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D63E3" w14:textId="77777777" w:rsidR="000D1174" w:rsidRPr="006A733E" w:rsidRDefault="00554BC7">
      <w:pPr>
        <w:ind w:firstLine="5670"/>
        <w:rPr>
          <w:rFonts w:ascii="Tahoma" w:hAnsi="Tahoma" w:cs="Tahoma"/>
          <w:sz w:val="22"/>
          <w:szCs w:val="22"/>
          <w:lang w:val="uk-UA"/>
        </w:rPr>
      </w:pPr>
      <w:r w:rsidRPr="006A733E">
        <w:rPr>
          <w:rFonts w:ascii="Tahoma" w:hAnsi="Tahoma" w:cs="Tahoma"/>
          <w:sz w:val="22"/>
          <w:szCs w:val="22"/>
          <w:lang w:val="uk-UA"/>
        </w:rPr>
        <w:t>ЗАТВЕРДЖЕНО</w:t>
      </w:r>
    </w:p>
    <w:p w14:paraId="759E00AF" w14:textId="77777777" w:rsidR="000D1174" w:rsidRPr="006A733E" w:rsidRDefault="00D52087">
      <w:pPr>
        <w:ind w:firstLine="5670"/>
        <w:rPr>
          <w:rFonts w:ascii="Tahoma" w:hAnsi="Tahoma" w:cs="Tahoma"/>
          <w:sz w:val="22"/>
          <w:szCs w:val="22"/>
          <w:lang w:val="uk-UA"/>
        </w:rPr>
      </w:pPr>
      <w:r w:rsidRPr="006A733E">
        <w:rPr>
          <w:rFonts w:ascii="Tahoma" w:hAnsi="Tahoma" w:cs="Tahoma"/>
          <w:sz w:val="22"/>
          <w:szCs w:val="22"/>
          <w:lang w:val="uk-UA"/>
        </w:rPr>
        <w:t>НАКАЗ ГЕНЕРАЛЬНОГО ДИРЕКТОРА</w:t>
      </w:r>
    </w:p>
    <w:p w14:paraId="498D3847" w14:textId="77777777" w:rsidR="000D1174" w:rsidRPr="006A733E" w:rsidRDefault="00D52087">
      <w:pPr>
        <w:tabs>
          <w:tab w:val="left" w:pos="1134"/>
        </w:tabs>
        <w:ind w:firstLine="5670"/>
        <w:rPr>
          <w:rFonts w:ascii="Tahoma" w:hAnsi="Tahoma" w:cs="Tahoma"/>
          <w:sz w:val="22"/>
          <w:szCs w:val="22"/>
          <w:lang w:val="uk-UA"/>
        </w:rPr>
      </w:pPr>
      <w:r w:rsidRPr="006A733E">
        <w:rPr>
          <w:rFonts w:ascii="Tahoma" w:hAnsi="Tahoma" w:cs="Tahoma"/>
          <w:sz w:val="22"/>
          <w:szCs w:val="22"/>
          <w:lang w:val="uk-UA"/>
        </w:rPr>
        <w:t xml:space="preserve">№ </w:t>
      </w:r>
      <w:r w:rsidR="009122D0">
        <w:rPr>
          <w:rFonts w:ascii="Tahoma" w:hAnsi="Tahoma" w:cs="Tahoma"/>
          <w:sz w:val="22"/>
          <w:szCs w:val="22"/>
          <w:lang w:val="uk-UA"/>
        </w:rPr>
        <w:t>14б</w:t>
      </w:r>
      <w:r w:rsidRPr="006A733E">
        <w:rPr>
          <w:rFonts w:ascii="Tahoma" w:hAnsi="Tahoma" w:cs="Tahoma"/>
          <w:sz w:val="22"/>
          <w:szCs w:val="22"/>
          <w:lang w:val="uk-UA"/>
        </w:rPr>
        <w:t xml:space="preserve"> від «</w:t>
      </w:r>
      <w:r w:rsidR="009122D0">
        <w:rPr>
          <w:rFonts w:ascii="Tahoma" w:hAnsi="Tahoma" w:cs="Tahoma"/>
          <w:sz w:val="22"/>
          <w:szCs w:val="22"/>
          <w:lang w:val="uk-UA"/>
        </w:rPr>
        <w:t>04</w:t>
      </w:r>
      <w:r w:rsidRPr="006A733E">
        <w:rPr>
          <w:rFonts w:ascii="Tahoma" w:hAnsi="Tahoma" w:cs="Tahoma"/>
          <w:sz w:val="22"/>
          <w:szCs w:val="22"/>
          <w:lang w:val="uk-UA"/>
        </w:rPr>
        <w:t>»</w:t>
      </w:r>
      <w:r w:rsidR="00023793" w:rsidRPr="006A733E">
        <w:rPr>
          <w:rFonts w:ascii="Tahoma" w:hAnsi="Tahoma" w:cs="Tahoma"/>
          <w:sz w:val="22"/>
          <w:szCs w:val="22"/>
          <w:lang w:val="uk-UA"/>
        </w:rPr>
        <w:t xml:space="preserve"> </w:t>
      </w:r>
      <w:r w:rsidR="009122D0">
        <w:rPr>
          <w:rFonts w:ascii="Tahoma" w:hAnsi="Tahoma" w:cs="Tahoma"/>
          <w:sz w:val="22"/>
          <w:szCs w:val="22"/>
          <w:lang w:val="uk-UA"/>
        </w:rPr>
        <w:t>січня</w:t>
      </w:r>
      <w:r w:rsidRPr="006A733E">
        <w:rPr>
          <w:rFonts w:ascii="Tahoma" w:hAnsi="Tahoma" w:cs="Tahoma"/>
          <w:sz w:val="22"/>
          <w:szCs w:val="22"/>
          <w:lang w:val="uk-UA"/>
        </w:rPr>
        <w:t xml:space="preserve"> 202</w:t>
      </w:r>
      <w:r w:rsidR="009122D0">
        <w:rPr>
          <w:rFonts w:ascii="Tahoma" w:hAnsi="Tahoma" w:cs="Tahoma"/>
          <w:sz w:val="22"/>
          <w:szCs w:val="22"/>
          <w:lang w:val="uk-UA"/>
        </w:rPr>
        <w:t>2</w:t>
      </w:r>
      <w:r w:rsidRPr="006A733E">
        <w:rPr>
          <w:rFonts w:ascii="Tahoma" w:hAnsi="Tahoma" w:cs="Tahoma"/>
          <w:sz w:val="22"/>
          <w:szCs w:val="22"/>
          <w:lang w:val="uk-UA"/>
        </w:rPr>
        <w:t xml:space="preserve"> р.</w:t>
      </w:r>
    </w:p>
    <w:p w14:paraId="49B4DBA0" w14:textId="77777777" w:rsidR="000D1174" w:rsidRPr="006A733E" w:rsidRDefault="00D52087">
      <w:pPr>
        <w:pStyle w:val="1"/>
        <w:numPr>
          <w:ilvl w:val="0"/>
          <w:numId w:val="1"/>
        </w:numPr>
        <w:shd w:val="clear" w:color="auto" w:fill="BFBFBF"/>
        <w:tabs>
          <w:tab w:val="left" w:pos="1418"/>
        </w:tabs>
        <w:ind w:left="0" w:firstLine="567"/>
        <w:rPr>
          <w:rFonts w:ascii="Tahoma" w:hAnsi="Tahoma" w:cs="Tahoma"/>
          <w:sz w:val="22"/>
          <w:szCs w:val="22"/>
          <w:lang w:val="uk-UA"/>
        </w:rPr>
      </w:pPr>
      <w:bookmarkStart w:id="0" w:name="_Toc206674664"/>
      <w:r w:rsidRPr="006A733E">
        <w:rPr>
          <w:rFonts w:ascii="Tahoma" w:hAnsi="Tahoma" w:cs="Tahoma"/>
          <w:sz w:val="22"/>
          <w:szCs w:val="22"/>
          <w:lang w:val="uk-UA"/>
        </w:rPr>
        <w:t xml:space="preserve">МЕТА </w:t>
      </w:r>
      <w:r w:rsidR="003433A2" w:rsidRPr="006A733E">
        <w:rPr>
          <w:rFonts w:ascii="Tahoma" w:hAnsi="Tahoma" w:cs="Tahoma"/>
          <w:sz w:val="22"/>
          <w:szCs w:val="22"/>
          <w:lang w:val="uk-UA"/>
        </w:rPr>
        <w:t>ПОЛОЖЕНЬ</w:t>
      </w:r>
      <w:bookmarkEnd w:id="0"/>
    </w:p>
    <w:p w14:paraId="3A5A6F2E" w14:textId="77777777" w:rsidR="004152BB" w:rsidRPr="004152BB" w:rsidRDefault="004152BB" w:rsidP="004152BB">
      <w:pPr>
        <w:pStyle w:val="af9"/>
        <w:spacing w:after="0"/>
        <w:ind w:firstLine="567"/>
        <w:rPr>
          <w:rFonts w:ascii="Tahoma" w:hAnsi="Tahoma" w:cs="Tahoma"/>
          <w:sz w:val="22"/>
          <w:szCs w:val="22"/>
          <w:lang w:val="uk-UA"/>
        </w:rPr>
      </w:pPr>
      <w:r>
        <w:rPr>
          <w:rFonts w:ascii="Tahoma" w:hAnsi="Tahoma" w:cs="Tahoma"/>
          <w:sz w:val="22"/>
          <w:szCs w:val="22"/>
          <w:lang w:val="uk-UA"/>
        </w:rPr>
        <w:t>В</w:t>
      </w:r>
      <w:r w:rsidRPr="004152BB">
        <w:rPr>
          <w:rFonts w:ascii="Tahoma" w:hAnsi="Tahoma" w:cs="Tahoma"/>
          <w:sz w:val="22"/>
          <w:szCs w:val="22"/>
          <w:lang w:val="uk-UA"/>
        </w:rPr>
        <w:t xml:space="preserve">изначення основи захисту виробничої, господарської, підприємницької та іншої діяльності Підприємства, а також встановлення порядку зберігання та розповсюдження відомостей, що становлять комерційну таємницю та конфіденційну інформацію </w:t>
      </w:r>
      <w:r w:rsidR="001F07F4" w:rsidRPr="004152BB">
        <w:rPr>
          <w:rFonts w:ascii="Tahoma" w:hAnsi="Tahoma" w:cs="Tahoma"/>
          <w:sz w:val="22"/>
          <w:szCs w:val="22"/>
          <w:lang w:val="uk-UA"/>
        </w:rPr>
        <w:t>ПрАТ «Стальканат» (далі – Підприємство)</w:t>
      </w:r>
      <w:r w:rsidRPr="004152BB">
        <w:rPr>
          <w:rFonts w:ascii="Tahoma" w:hAnsi="Tahoma" w:cs="Tahoma"/>
          <w:sz w:val="22"/>
          <w:szCs w:val="22"/>
          <w:lang w:val="uk-UA"/>
        </w:rPr>
        <w:t>.</w:t>
      </w:r>
    </w:p>
    <w:p w14:paraId="3A67FA53" w14:textId="77777777" w:rsidR="000D1174" w:rsidRPr="004152BB" w:rsidRDefault="00D52087" w:rsidP="004152BB">
      <w:pPr>
        <w:pStyle w:val="af9"/>
        <w:spacing w:after="0"/>
        <w:ind w:firstLine="567"/>
        <w:rPr>
          <w:rFonts w:ascii="Tahoma" w:hAnsi="Tahoma" w:cs="Tahoma"/>
          <w:sz w:val="22"/>
          <w:szCs w:val="22"/>
          <w:lang w:val="uk-UA"/>
        </w:rPr>
      </w:pPr>
      <w:r w:rsidRPr="004152BB">
        <w:rPr>
          <w:rFonts w:ascii="Tahoma" w:hAnsi="Tahoma" w:cs="Tahoma"/>
          <w:sz w:val="22"/>
          <w:szCs w:val="22"/>
          <w:lang w:val="uk-UA"/>
        </w:rPr>
        <w:t>Дан</w:t>
      </w:r>
      <w:r w:rsidR="003433A2" w:rsidRPr="004152BB">
        <w:rPr>
          <w:rFonts w:ascii="Tahoma" w:hAnsi="Tahoma" w:cs="Tahoma"/>
          <w:sz w:val="22"/>
          <w:szCs w:val="22"/>
          <w:lang w:val="uk-UA"/>
        </w:rPr>
        <w:t>і</w:t>
      </w:r>
      <w:r w:rsidRPr="004152BB">
        <w:rPr>
          <w:rFonts w:ascii="Tahoma" w:hAnsi="Tahoma" w:cs="Tahoma"/>
          <w:sz w:val="22"/>
          <w:szCs w:val="22"/>
          <w:lang w:val="uk-UA"/>
        </w:rPr>
        <w:t xml:space="preserve"> </w:t>
      </w:r>
      <w:r w:rsidR="003433A2" w:rsidRPr="004152BB">
        <w:rPr>
          <w:rFonts w:ascii="Tahoma" w:hAnsi="Tahoma" w:cs="Tahoma"/>
          <w:sz w:val="22"/>
          <w:szCs w:val="22"/>
          <w:lang w:val="uk-UA"/>
        </w:rPr>
        <w:t>положення</w:t>
      </w:r>
      <w:r w:rsidRPr="004152BB">
        <w:rPr>
          <w:rFonts w:ascii="Tahoma" w:hAnsi="Tahoma" w:cs="Tahoma"/>
          <w:sz w:val="22"/>
          <w:szCs w:val="22"/>
          <w:lang w:val="uk-UA"/>
        </w:rPr>
        <w:t xml:space="preserve"> </w:t>
      </w:r>
      <w:r w:rsidR="003433A2" w:rsidRPr="004152BB">
        <w:rPr>
          <w:rFonts w:ascii="Tahoma" w:hAnsi="Tahoma" w:cs="Tahoma"/>
          <w:sz w:val="22"/>
          <w:szCs w:val="22"/>
          <w:lang w:val="uk-UA"/>
        </w:rPr>
        <w:t>спрямовані на запобігання можливому економічному збитку як для Підприємств</w:t>
      </w:r>
      <w:r w:rsidR="001F07F4">
        <w:rPr>
          <w:rFonts w:ascii="Tahoma" w:hAnsi="Tahoma" w:cs="Tahoma"/>
          <w:sz w:val="22"/>
          <w:szCs w:val="22"/>
          <w:lang w:val="uk-UA"/>
        </w:rPr>
        <w:t>а</w:t>
      </w:r>
      <w:r w:rsidR="003433A2" w:rsidRPr="004152BB">
        <w:rPr>
          <w:rFonts w:ascii="Tahoma" w:hAnsi="Tahoma" w:cs="Tahoma"/>
          <w:sz w:val="22"/>
          <w:szCs w:val="22"/>
          <w:lang w:val="uk-UA"/>
        </w:rPr>
        <w:t>, так і його контрагентів і поширюються на будь-яких осіб, яким комерційна таємниця або конфіденційна інформація Підприємства стали відомі через їх службову чи іншу діяльність</w:t>
      </w:r>
      <w:r w:rsidR="00023793" w:rsidRPr="004152BB">
        <w:rPr>
          <w:rFonts w:ascii="Tahoma" w:hAnsi="Tahoma" w:cs="Tahoma"/>
          <w:sz w:val="22"/>
          <w:szCs w:val="22"/>
          <w:lang w:val="uk-UA"/>
        </w:rPr>
        <w:t>.</w:t>
      </w:r>
    </w:p>
    <w:p w14:paraId="41FB07FC" w14:textId="77777777" w:rsidR="000D1174" w:rsidRPr="006A733E" w:rsidRDefault="00D52087">
      <w:pPr>
        <w:pStyle w:val="1"/>
        <w:numPr>
          <w:ilvl w:val="0"/>
          <w:numId w:val="1"/>
        </w:numPr>
        <w:shd w:val="clear" w:color="auto" w:fill="BFBFBF"/>
        <w:tabs>
          <w:tab w:val="left" w:pos="1418"/>
        </w:tabs>
        <w:ind w:left="0" w:firstLine="567"/>
        <w:rPr>
          <w:rFonts w:ascii="Tahoma" w:hAnsi="Tahoma" w:cs="Tahoma"/>
          <w:sz w:val="22"/>
          <w:szCs w:val="22"/>
          <w:lang w:val="uk-UA"/>
        </w:rPr>
      </w:pPr>
      <w:bookmarkStart w:id="1" w:name="_Toc206674665"/>
      <w:r w:rsidRPr="006A733E">
        <w:rPr>
          <w:rFonts w:ascii="Tahoma" w:hAnsi="Tahoma" w:cs="Tahoma"/>
          <w:sz w:val="22"/>
          <w:szCs w:val="22"/>
          <w:lang w:val="uk-UA"/>
        </w:rPr>
        <w:t>СФЕРА ДІЇ</w:t>
      </w:r>
      <w:bookmarkEnd w:id="1"/>
      <w:r w:rsidRPr="006A733E">
        <w:rPr>
          <w:rFonts w:ascii="Tahoma" w:hAnsi="Tahoma" w:cs="Tahoma"/>
          <w:sz w:val="22"/>
          <w:szCs w:val="22"/>
          <w:lang w:val="uk-UA"/>
        </w:rPr>
        <w:t xml:space="preserve"> </w:t>
      </w:r>
    </w:p>
    <w:p w14:paraId="566E3379" w14:textId="77777777" w:rsidR="000D1174" w:rsidRPr="006A733E" w:rsidRDefault="00D52087" w:rsidP="003433A2">
      <w:pPr>
        <w:pStyle w:val="af9"/>
        <w:ind w:firstLine="567"/>
        <w:rPr>
          <w:rFonts w:ascii="Tahoma" w:hAnsi="Tahoma" w:cs="Tahoma"/>
          <w:sz w:val="22"/>
          <w:szCs w:val="22"/>
          <w:lang w:val="uk-UA"/>
        </w:rPr>
      </w:pPr>
      <w:r w:rsidRPr="006A733E">
        <w:rPr>
          <w:rFonts w:ascii="Tahoma" w:hAnsi="Tahoma" w:cs="Tahoma"/>
          <w:sz w:val="22"/>
          <w:szCs w:val="22"/>
          <w:lang w:val="uk-UA"/>
        </w:rPr>
        <w:t>Дан</w:t>
      </w:r>
      <w:r w:rsidR="003433A2" w:rsidRPr="006A733E">
        <w:rPr>
          <w:rFonts w:ascii="Tahoma" w:hAnsi="Tahoma" w:cs="Tahoma"/>
          <w:sz w:val="22"/>
          <w:szCs w:val="22"/>
          <w:lang w:val="uk-UA"/>
        </w:rPr>
        <w:t>і</w:t>
      </w:r>
      <w:r w:rsidRPr="006A733E">
        <w:rPr>
          <w:rFonts w:ascii="Tahoma" w:hAnsi="Tahoma" w:cs="Tahoma"/>
          <w:sz w:val="22"/>
          <w:szCs w:val="22"/>
          <w:lang w:val="uk-UA"/>
        </w:rPr>
        <w:t xml:space="preserve"> </w:t>
      </w:r>
      <w:r w:rsidR="003433A2" w:rsidRPr="006A733E">
        <w:rPr>
          <w:rFonts w:ascii="Tahoma" w:hAnsi="Tahoma" w:cs="Tahoma"/>
          <w:sz w:val="22"/>
          <w:szCs w:val="22"/>
          <w:lang w:val="uk-UA"/>
        </w:rPr>
        <w:t>положення поширюються і обов’язкові для виконання всіма працівниками Підприємства</w:t>
      </w:r>
      <w:r w:rsidRPr="006A733E">
        <w:rPr>
          <w:rFonts w:ascii="Tahoma" w:hAnsi="Tahoma" w:cs="Tahoma"/>
          <w:sz w:val="22"/>
          <w:szCs w:val="22"/>
          <w:lang w:val="uk-UA"/>
        </w:rPr>
        <w:t>.</w:t>
      </w:r>
    </w:p>
    <w:p w14:paraId="5CB99C7F" w14:textId="77777777" w:rsidR="002B2D6F" w:rsidRPr="006A733E" w:rsidRDefault="002B2D6F" w:rsidP="002B2D6F">
      <w:pPr>
        <w:pStyle w:val="1"/>
        <w:numPr>
          <w:ilvl w:val="0"/>
          <w:numId w:val="1"/>
        </w:numPr>
        <w:shd w:val="clear" w:color="auto" w:fill="BFBFBF"/>
        <w:tabs>
          <w:tab w:val="left" w:pos="1418"/>
        </w:tabs>
        <w:ind w:left="0" w:firstLine="567"/>
        <w:rPr>
          <w:rFonts w:ascii="Tahoma" w:hAnsi="Tahoma" w:cs="Tahoma"/>
          <w:sz w:val="22"/>
          <w:szCs w:val="22"/>
          <w:lang w:val="uk-UA"/>
        </w:rPr>
      </w:pPr>
      <w:bookmarkStart w:id="2" w:name="_ТЕМІНИ_ТА_ВИЗНАЧЕННЯ_1"/>
      <w:bookmarkStart w:id="3" w:name="_Toc139869684"/>
      <w:bookmarkStart w:id="4" w:name="_Toc206674666"/>
      <w:bookmarkEnd w:id="2"/>
      <w:r w:rsidRPr="006A733E">
        <w:rPr>
          <w:rFonts w:ascii="Tahoma" w:hAnsi="Tahoma" w:cs="Tahoma"/>
          <w:sz w:val="22"/>
          <w:szCs w:val="22"/>
          <w:lang w:val="uk-UA"/>
        </w:rPr>
        <w:t>ТЕМІНИ ТА ВИЗНАЧЕННЯ</w:t>
      </w:r>
      <w:bookmarkEnd w:id="3"/>
      <w:bookmarkEnd w:id="4"/>
    </w:p>
    <w:p w14:paraId="57B5916C" w14:textId="77777777" w:rsidR="002B2D6F" w:rsidRPr="006A733E" w:rsidRDefault="003342AF" w:rsidP="002B2D6F">
      <w:pPr>
        <w:tabs>
          <w:tab w:val="left" w:pos="1418"/>
        </w:tabs>
        <w:ind w:firstLine="567"/>
        <w:jc w:val="both"/>
        <w:rPr>
          <w:rFonts w:ascii="Tahoma" w:hAnsi="Tahoma" w:cs="Tahoma"/>
          <w:snapToGrid w:val="0"/>
          <w:sz w:val="22"/>
          <w:szCs w:val="22"/>
          <w:lang w:val="uk-UA"/>
        </w:rPr>
      </w:pPr>
      <w:r w:rsidRPr="006A733E">
        <w:rPr>
          <w:rFonts w:ascii="Tahoma" w:hAnsi="Tahoma" w:cs="Tahoma"/>
          <w:snapToGrid w:val="0"/>
          <w:sz w:val="22"/>
          <w:szCs w:val="22"/>
          <w:lang w:val="uk-UA"/>
        </w:rPr>
        <w:t>У даних положеннях</w:t>
      </w:r>
      <w:r w:rsidR="002B2D6F" w:rsidRPr="006A733E">
        <w:rPr>
          <w:rFonts w:ascii="Tahoma" w:hAnsi="Tahoma" w:cs="Tahoma"/>
          <w:snapToGrid w:val="0"/>
          <w:sz w:val="22"/>
          <w:szCs w:val="22"/>
          <w:lang w:val="uk-UA"/>
        </w:rPr>
        <w:t xml:space="preserve"> застосовуються такі терміни та визначення:</w:t>
      </w:r>
    </w:p>
    <w:p w14:paraId="6B98BB8A" w14:textId="77777777" w:rsidR="002B2D6F" w:rsidRPr="006A733E" w:rsidRDefault="002B2D6F" w:rsidP="002B2D6F">
      <w:pPr>
        <w:tabs>
          <w:tab w:val="left" w:pos="1276"/>
        </w:tabs>
        <w:ind w:firstLine="567"/>
        <w:rPr>
          <w:rFonts w:ascii="Tahoma" w:hAnsi="Tahoma" w:cs="Tahoma"/>
          <w:sz w:val="22"/>
          <w:szCs w:val="22"/>
          <w:lang w:val="uk-UA"/>
        </w:rPr>
      </w:pPr>
      <w:r w:rsidRPr="006A733E">
        <w:rPr>
          <w:rFonts w:ascii="Tahoma" w:hAnsi="Tahoma" w:cs="Tahoma"/>
          <w:sz w:val="22"/>
          <w:szCs w:val="22"/>
          <w:lang w:val="uk-UA"/>
        </w:rPr>
        <w:t>Підприємство – Приватне акціонерне товариство «Стальканат».</w:t>
      </w:r>
    </w:p>
    <w:p w14:paraId="5D5F9F22" w14:textId="77777777" w:rsidR="002B2D6F" w:rsidRPr="006A733E" w:rsidRDefault="002B2D6F" w:rsidP="002B2D6F">
      <w:pPr>
        <w:tabs>
          <w:tab w:val="left" w:pos="1276"/>
        </w:tabs>
        <w:ind w:firstLine="567"/>
        <w:rPr>
          <w:rFonts w:ascii="Tahoma" w:hAnsi="Tahoma" w:cs="Tahoma"/>
          <w:sz w:val="22"/>
          <w:szCs w:val="22"/>
          <w:lang w:val="uk-UA"/>
        </w:rPr>
      </w:pPr>
      <w:r w:rsidRPr="006A733E">
        <w:rPr>
          <w:rFonts w:ascii="Tahoma" w:hAnsi="Tahoma" w:cs="Tahoma"/>
          <w:sz w:val="22"/>
          <w:szCs w:val="22"/>
          <w:lang w:val="uk-UA"/>
        </w:rPr>
        <w:t>Комерційна таємниця – відомості, пов'язані з виробництвом, технологією управлінням, фінансовою та іншою діяльністю Підприємства, що не є державною таємницею, розголошення (передача, витік) яких може завдати шкоди його інтересам.</w:t>
      </w:r>
    </w:p>
    <w:p w14:paraId="3868BAE3" w14:textId="77777777" w:rsidR="002B2D6F" w:rsidRPr="006A733E" w:rsidRDefault="002B2D6F" w:rsidP="002B2D6F">
      <w:pPr>
        <w:tabs>
          <w:tab w:val="left" w:pos="1276"/>
        </w:tabs>
        <w:ind w:firstLine="567"/>
        <w:rPr>
          <w:rFonts w:ascii="Tahoma" w:hAnsi="Tahoma" w:cs="Tahoma"/>
          <w:sz w:val="22"/>
          <w:szCs w:val="22"/>
          <w:lang w:val="uk-UA"/>
        </w:rPr>
      </w:pPr>
      <w:r w:rsidRPr="006A733E">
        <w:rPr>
          <w:rFonts w:ascii="Tahoma" w:hAnsi="Tahoma" w:cs="Tahoma"/>
          <w:sz w:val="22"/>
          <w:szCs w:val="22"/>
          <w:lang w:val="uk-UA"/>
        </w:rPr>
        <w:t>Конфіденційна таємниця – відомості, які перебувають у володінні, користуванні, розпорядженні Підприємства та поширюються відповідно до передбачених цими положеннями умов.</w:t>
      </w:r>
    </w:p>
    <w:p w14:paraId="24D660A5" w14:textId="77777777" w:rsidR="005E7EBF" w:rsidRPr="006A733E" w:rsidRDefault="005E7EBF" w:rsidP="005E7EBF">
      <w:pPr>
        <w:pStyle w:val="1"/>
        <w:numPr>
          <w:ilvl w:val="0"/>
          <w:numId w:val="1"/>
        </w:numPr>
        <w:shd w:val="clear" w:color="auto" w:fill="BFBFBF"/>
        <w:tabs>
          <w:tab w:val="left" w:pos="1418"/>
        </w:tabs>
        <w:ind w:left="0" w:firstLine="567"/>
        <w:rPr>
          <w:rFonts w:ascii="Tahoma" w:hAnsi="Tahoma" w:cs="Tahoma"/>
          <w:sz w:val="22"/>
          <w:szCs w:val="22"/>
          <w:lang w:val="uk-UA"/>
        </w:rPr>
      </w:pPr>
      <w:bookmarkStart w:id="5" w:name="_Toc206674667"/>
      <w:bookmarkStart w:id="6" w:name="_Toc127777646"/>
      <w:r w:rsidRPr="006A733E">
        <w:rPr>
          <w:rFonts w:ascii="Tahoma" w:hAnsi="Tahoma" w:cs="Tahoma"/>
          <w:sz w:val="22"/>
          <w:szCs w:val="22"/>
          <w:lang w:val="uk-UA"/>
        </w:rPr>
        <w:t>ЗАГАЛЬНІ ПОЛОЖЕННЯ</w:t>
      </w:r>
      <w:bookmarkEnd w:id="5"/>
    </w:p>
    <w:p w14:paraId="4F466D09" w14:textId="77777777" w:rsidR="00F63BD4" w:rsidRDefault="00D52087" w:rsidP="00617146">
      <w:pPr>
        <w:pStyle w:val="a9"/>
        <w:numPr>
          <w:ilvl w:val="1"/>
          <w:numId w:val="38"/>
        </w:numPr>
        <w:tabs>
          <w:tab w:val="left" w:pos="1418"/>
        </w:tabs>
        <w:spacing w:after="0" w:line="240" w:lineRule="auto"/>
        <w:ind w:left="0" w:firstLine="567"/>
        <w:rPr>
          <w:rFonts w:ascii="Tahoma" w:hAnsi="Tahoma" w:cs="Tahoma"/>
          <w:lang w:val="uk-UA"/>
        </w:rPr>
      </w:pPr>
      <w:bookmarkStart w:id="7" w:name="_Toc145412420"/>
      <w:bookmarkStart w:id="8" w:name="_Toc147737260"/>
      <w:bookmarkStart w:id="9" w:name="_Toc148961650"/>
      <w:r w:rsidRPr="006A733E">
        <w:rPr>
          <w:rFonts w:ascii="Tahoma" w:hAnsi="Tahoma" w:cs="Tahoma"/>
          <w:lang w:val="uk-UA"/>
        </w:rPr>
        <w:t xml:space="preserve">У кінці інструкції надані наступні розділи: </w:t>
      </w:r>
      <w:hyperlink w:anchor="_ТЕМІНИ_ТА_ВИЗНАЧЕННЯ" w:history="1">
        <w:r w:rsidRPr="00E3576A">
          <w:rPr>
            <w:rStyle w:val="ad"/>
            <w:rFonts w:ascii="Tahoma" w:hAnsi="Tahoma" w:cs="Tahoma"/>
            <w:b/>
            <w:lang w:val="uk-UA"/>
          </w:rPr>
          <w:t>ПОЗНАЧЕННЯ</w:t>
        </w:r>
      </w:hyperlink>
      <w:r w:rsidRPr="00861115">
        <w:rPr>
          <w:rFonts w:ascii="Tahoma" w:hAnsi="Tahoma" w:cs="Tahoma"/>
          <w:b/>
          <w:color w:val="0000FF"/>
          <w:u w:val="single"/>
          <w:lang w:val="uk-UA"/>
        </w:rPr>
        <w:t xml:space="preserve"> ТА СКОРОЧЕННЯ</w:t>
      </w:r>
      <w:r w:rsidRPr="00861115">
        <w:rPr>
          <w:rFonts w:ascii="Tahoma" w:hAnsi="Tahoma" w:cs="Tahoma"/>
          <w:lang w:val="uk-UA"/>
        </w:rPr>
        <w:t xml:space="preserve">; </w:t>
      </w:r>
      <w:hyperlink w:anchor="_НОРМАТИВНІ_ПОСИЛАННЯ_2" w:history="1">
        <w:r w:rsidRPr="006A733E">
          <w:rPr>
            <w:rStyle w:val="ad"/>
            <w:rFonts w:ascii="Tahoma" w:hAnsi="Tahoma" w:cs="Tahoma"/>
            <w:b/>
            <w:lang w:val="uk-UA"/>
          </w:rPr>
          <w:t>НОРМАТИВНІ</w:t>
        </w:r>
      </w:hyperlink>
      <w:r w:rsidRPr="00861115">
        <w:rPr>
          <w:rFonts w:ascii="Tahoma" w:hAnsi="Tahoma" w:cs="Tahoma"/>
          <w:b/>
          <w:color w:val="0000FF"/>
          <w:u w:val="single"/>
          <w:lang w:val="uk-UA"/>
        </w:rPr>
        <w:t xml:space="preserve"> </w:t>
      </w:r>
      <w:hyperlink w:anchor="_НОРМАТИВНІ_ПОСИЛАННЯ_1" w:history="1">
        <w:r w:rsidRPr="00E3576A">
          <w:rPr>
            <w:rStyle w:val="ad"/>
            <w:rFonts w:ascii="Tahoma" w:hAnsi="Tahoma" w:cs="Tahoma"/>
            <w:b/>
            <w:lang w:val="uk-UA"/>
          </w:rPr>
          <w:t>ПОСИЛАННЯ</w:t>
        </w:r>
      </w:hyperlink>
      <w:r w:rsidRPr="00861115">
        <w:rPr>
          <w:rFonts w:ascii="Tahoma" w:hAnsi="Tahoma" w:cs="Tahoma"/>
          <w:lang w:val="uk-UA"/>
        </w:rPr>
        <w:t xml:space="preserve">; </w:t>
      </w:r>
      <w:hyperlink w:anchor="_ЗМІСТ" w:history="1">
        <w:r w:rsidRPr="006C7BD8">
          <w:rPr>
            <w:rFonts w:ascii="Tahoma" w:hAnsi="Tahoma" w:cs="Tahoma"/>
            <w:b/>
            <w:color w:val="0000FF"/>
            <w:u w:val="single"/>
            <w:lang w:val="uk-UA"/>
          </w:rPr>
          <w:t>ЗМІСТ</w:t>
        </w:r>
      </w:hyperlink>
      <w:r w:rsidRPr="00861115">
        <w:rPr>
          <w:rFonts w:ascii="Tahoma" w:hAnsi="Tahoma" w:cs="Tahoma"/>
          <w:lang w:val="uk-UA"/>
        </w:rPr>
        <w:t xml:space="preserve">; </w:t>
      </w:r>
      <w:hyperlink w:anchor="_РЕЄСТРАЦІЯ_ЗМІН_1" w:history="1">
        <w:r w:rsidRPr="006C7BD8">
          <w:rPr>
            <w:rFonts w:ascii="Tahoma" w:hAnsi="Tahoma" w:cs="Tahoma"/>
            <w:b/>
            <w:color w:val="0000FF"/>
            <w:u w:val="single"/>
            <w:lang w:val="uk-UA"/>
          </w:rPr>
          <w:t>РЕЄСТРАЦІЯ ЗМІН</w:t>
        </w:r>
      </w:hyperlink>
      <w:r w:rsidRPr="00861115">
        <w:rPr>
          <w:rFonts w:ascii="Tahoma" w:hAnsi="Tahoma" w:cs="Tahoma"/>
          <w:lang w:val="uk-UA"/>
        </w:rPr>
        <w:t>.</w:t>
      </w:r>
      <w:bookmarkEnd w:id="7"/>
      <w:bookmarkEnd w:id="8"/>
      <w:bookmarkEnd w:id="9"/>
    </w:p>
    <w:p w14:paraId="5BD1DCF7" w14:textId="77777777" w:rsidR="00E83271" w:rsidRPr="006A733E" w:rsidRDefault="00E83271" w:rsidP="00617146">
      <w:pPr>
        <w:pStyle w:val="a9"/>
        <w:numPr>
          <w:ilvl w:val="1"/>
          <w:numId w:val="38"/>
        </w:numPr>
        <w:tabs>
          <w:tab w:val="left" w:pos="1418"/>
        </w:tabs>
        <w:spacing w:after="0" w:line="240" w:lineRule="auto"/>
        <w:ind w:left="0" w:firstLine="567"/>
        <w:rPr>
          <w:rFonts w:ascii="Tahoma" w:hAnsi="Tahoma" w:cs="Tahoma"/>
          <w:lang w:val="uk-UA"/>
        </w:rPr>
      </w:pPr>
      <w:r w:rsidRPr="006A733E">
        <w:rPr>
          <w:rFonts w:ascii="Tahoma" w:hAnsi="Tahoma" w:cs="Tahoma"/>
          <w:lang w:val="uk-UA"/>
        </w:rPr>
        <w:t xml:space="preserve">Ці Положення розроблені з урахуванням положень та на підставі Цивільного кодексу України, Господарського кодексу України, Кримінального кодексу України, Закону України «Про інформацію», Закону України «Про доступ до публічної інформації», Закону України «Про захист персональних даних» та визначає основи захисту виробничої, господарської, підприємницької та іншої діяльності </w:t>
      </w:r>
      <w:r w:rsidR="002B2D6F" w:rsidRPr="006A733E">
        <w:rPr>
          <w:rFonts w:ascii="Tahoma" w:hAnsi="Tahoma" w:cs="Tahoma"/>
          <w:lang w:val="uk-UA"/>
        </w:rPr>
        <w:t>Підприємства</w:t>
      </w:r>
      <w:r w:rsidRPr="006A733E">
        <w:rPr>
          <w:rFonts w:ascii="Tahoma" w:hAnsi="Tahoma" w:cs="Tahoma"/>
          <w:lang w:val="uk-UA"/>
        </w:rPr>
        <w:t xml:space="preserve">, а також порядок зберігання та розповсюдження відомостей, що становлять комерційну таємницю та конфіденційну інформацію </w:t>
      </w:r>
      <w:r w:rsidR="002B2D6F" w:rsidRPr="006A733E">
        <w:rPr>
          <w:rFonts w:ascii="Tahoma" w:hAnsi="Tahoma" w:cs="Tahoma"/>
          <w:lang w:val="uk-UA"/>
        </w:rPr>
        <w:t>Підприємства</w:t>
      </w:r>
      <w:r w:rsidRPr="006A733E">
        <w:rPr>
          <w:rFonts w:ascii="Tahoma" w:hAnsi="Tahoma" w:cs="Tahoma"/>
          <w:lang w:val="uk-UA"/>
        </w:rPr>
        <w:t>.</w:t>
      </w:r>
      <w:bookmarkStart w:id="10" w:name="36"/>
      <w:bookmarkEnd w:id="10"/>
    </w:p>
    <w:p w14:paraId="1D16E2BF" w14:textId="77777777" w:rsidR="003342AF" w:rsidRPr="006A733E" w:rsidRDefault="003342AF" w:rsidP="00423EA6">
      <w:pPr>
        <w:pStyle w:val="1"/>
        <w:numPr>
          <w:ilvl w:val="0"/>
          <w:numId w:val="1"/>
        </w:numPr>
        <w:shd w:val="clear" w:color="auto" w:fill="BFBFBF"/>
        <w:tabs>
          <w:tab w:val="left" w:pos="1418"/>
        </w:tabs>
        <w:ind w:left="0" w:firstLine="567"/>
        <w:rPr>
          <w:rFonts w:ascii="Tahoma" w:hAnsi="Tahoma" w:cs="Tahoma"/>
          <w:sz w:val="22"/>
          <w:szCs w:val="22"/>
          <w:lang w:val="uk-UA"/>
        </w:rPr>
      </w:pPr>
      <w:bookmarkStart w:id="11" w:name="_Toc206674668"/>
      <w:r w:rsidRPr="006A733E">
        <w:rPr>
          <w:rFonts w:ascii="Tahoma" w:hAnsi="Tahoma" w:cs="Tahoma"/>
          <w:sz w:val="22"/>
          <w:szCs w:val="22"/>
          <w:lang w:val="uk-UA"/>
        </w:rPr>
        <w:t>ВИЗНАЧЕННЯ ПЕРЕЛІКУ ВІДОМОСТЕЙ, ЩО СТАНОВЛЯТЬ КОМЕРЦІЙНУ ТАЄМНИЦЮ ТА КОНФІДЕНЦІЙНУ ІНФОРМАЦІЮ</w:t>
      </w:r>
      <w:bookmarkStart w:id="12" w:name="41"/>
      <w:bookmarkEnd w:id="11"/>
      <w:bookmarkEnd w:id="12"/>
    </w:p>
    <w:p w14:paraId="12058C43" w14:textId="77777777" w:rsidR="008B17B4" w:rsidRPr="006A733E" w:rsidRDefault="003342AF" w:rsidP="00F63BD4">
      <w:pPr>
        <w:pStyle w:val="a9"/>
        <w:numPr>
          <w:ilvl w:val="1"/>
          <w:numId w:val="40"/>
        </w:numPr>
        <w:spacing w:after="0" w:line="240" w:lineRule="auto"/>
        <w:ind w:left="0" w:firstLine="567"/>
        <w:jc w:val="both"/>
        <w:rPr>
          <w:rFonts w:ascii="Tahoma" w:hAnsi="Tahoma" w:cs="Tahoma"/>
          <w:lang w:val="uk-UA"/>
        </w:rPr>
      </w:pPr>
      <w:r w:rsidRPr="006A733E">
        <w:rPr>
          <w:rFonts w:ascii="Tahoma" w:hAnsi="Tahoma" w:cs="Tahoma"/>
          <w:lang w:val="uk-UA"/>
        </w:rPr>
        <w:t xml:space="preserve">Перелік відомостей, що становлять комерційну таємницю та конфіденційну </w:t>
      </w:r>
      <w:r w:rsidR="008B17B4" w:rsidRPr="006A733E">
        <w:rPr>
          <w:rFonts w:ascii="Tahoma" w:hAnsi="Tahoma" w:cs="Tahoma"/>
          <w:lang w:val="uk-UA"/>
        </w:rPr>
        <w:t xml:space="preserve"> </w:t>
      </w:r>
      <w:r w:rsidRPr="006A733E">
        <w:rPr>
          <w:rFonts w:ascii="Tahoma" w:hAnsi="Tahoma" w:cs="Tahoma"/>
          <w:lang w:val="uk-UA"/>
        </w:rPr>
        <w:t xml:space="preserve">інформацію </w:t>
      </w:r>
      <w:r w:rsidR="008B17B4" w:rsidRPr="006A733E">
        <w:rPr>
          <w:rFonts w:ascii="Tahoma" w:hAnsi="Tahoma" w:cs="Tahoma"/>
          <w:lang w:val="uk-UA"/>
        </w:rPr>
        <w:t>Підприємства</w:t>
      </w:r>
      <w:r w:rsidRPr="006A733E">
        <w:rPr>
          <w:rFonts w:ascii="Tahoma" w:hAnsi="Tahoma" w:cs="Tahoma"/>
          <w:lang w:val="uk-UA"/>
        </w:rPr>
        <w:t xml:space="preserve"> визначається цим</w:t>
      </w:r>
      <w:r w:rsidR="008B17B4" w:rsidRPr="006A733E">
        <w:rPr>
          <w:rFonts w:ascii="Tahoma" w:hAnsi="Tahoma" w:cs="Tahoma"/>
          <w:lang w:val="uk-UA"/>
        </w:rPr>
        <w:t>и</w:t>
      </w:r>
      <w:r w:rsidRPr="006A733E">
        <w:rPr>
          <w:rFonts w:ascii="Tahoma" w:hAnsi="Tahoma" w:cs="Tahoma"/>
          <w:lang w:val="uk-UA"/>
        </w:rPr>
        <w:t xml:space="preserve"> </w:t>
      </w:r>
      <w:r w:rsidR="008B17B4" w:rsidRPr="006A733E">
        <w:rPr>
          <w:rFonts w:ascii="Tahoma" w:hAnsi="Tahoma" w:cs="Tahoma"/>
          <w:lang w:val="uk-UA"/>
        </w:rPr>
        <w:t>п</w:t>
      </w:r>
      <w:r w:rsidRPr="006A733E">
        <w:rPr>
          <w:rFonts w:ascii="Tahoma" w:hAnsi="Tahoma" w:cs="Tahoma"/>
          <w:lang w:val="uk-UA"/>
        </w:rPr>
        <w:t>оложенням</w:t>
      </w:r>
      <w:r w:rsidR="008B17B4" w:rsidRPr="006A733E">
        <w:rPr>
          <w:rFonts w:ascii="Tahoma" w:hAnsi="Tahoma" w:cs="Tahoma"/>
          <w:lang w:val="uk-UA"/>
        </w:rPr>
        <w:t>и</w:t>
      </w:r>
      <w:r w:rsidRPr="006A733E">
        <w:rPr>
          <w:rFonts w:ascii="Tahoma" w:hAnsi="Tahoma" w:cs="Tahoma"/>
          <w:lang w:val="uk-UA"/>
        </w:rPr>
        <w:t xml:space="preserve"> з урахуванням інтересів </w:t>
      </w:r>
      <w:r w:rsidR="008B17B4" w:rsidRPr="006A733E">
        <w:rPr>
          <w:rFonts w:ascii="Tahoma" w:hAnsi="Tahoma" w:cs="Tahoma"/>
          <w:lang w:val="uk-UA"/>
        </w:rPr>
        <w:t>П</w:t>
      </w:r>
      <w:r w:rsidRPr="006A733E">
        <w:rPr>
          <w:rFonts w:ascii="Tahoma" w:hAnsi="Tahoma" w:cs="Tahoma"/>
          <w:lang w:val="uk-UA"/>
        </w:rPr>
        <w:t>ідприємства та вимог чинного в Україні законодавства.</w:t>
      </w:r>
      <w:bookmarkStart w:id="13" w:name="42"/>
      <w:bookmarkEnd w:id="13"/>
    </w:p>
    <w:p w14:paraId="79E295C4" w14:textId="77777777" w:rsidR="003342AF" w:rsidRPr="006A733E" w:rsidRDefault="003342AF" w:rsidP="00F63BD4">
      <w:pPr>
        <w:pStyle w:val="a9"/>
        <w:numPr>
          <w:ilvl w:val="1"/>
          <w:numId w:val="40"/>
        </w:numPr>
        <w:spacing w:after="0" w:line="240" w:lineRule="auto"/>
        <w:ind w:left="0" w:firstLine="567"/>
        <w:jc w:val="both"/>
        <w:rPr>
          <w:rFonts w:ascii="Tahoma" w:hAnsi="Tahoma" w:cs="Tahoma"/>
          <w:lang w:val="uk-UA"/>
        </w:rPr>
      </w:pPr>
      <w:r w:rsidRPr="006A733E">
        <w:rPr>
          <w:rFonts w:ascii="Tahoma" w:hAnsi="Tahoma" w:cs="Tahoma"/>
          <w:lang w:val="uk-UA"/>
        </w:rPr>
        <w:t xml:space="preserve">До відомостей, що становлять комерційну таємницю та конфіденційну інформацію </w:t>
      </w:r>
      <w:r w:rsidR="008B17B4" w:rsidRPr="006A733E">
        <w:rPr>
          <w:rFonts w:ascii="Tahoma" w:hAnsi="Tahoma" w:cs="Tahoma"/>
          <w:lang w:val="uk-UA"/>
        </w:rPr>
        <w:t>Підприємства</w:t>
      </w:r>
      <w:r w:rsidRPr="006A733E">
        <w:rPr>
          <w:rFonts w:ascii="Tahoma" w:hAnsi="Tahoma" w:cs="Tahoma"/>
          <w:lang w:val="uk-UA"/>
        </w:rPr>
        <w:t>, належать:</w:t>
      </w:r>
      <w:bookmarkStart w:id="14" w:name="43"/>
      <w:bookmarkEnd w:id="14"/>
    </w:p>
    <w:p w14:paraId="04987F96" w14:textId="77777777" w:rsidR="003342AF" w:rsidRPr="006A733E" w:rsidRDefault="003342AF" w:rsidP="008B17B4">
      <w:pPr>
        <w:pStyle w:val="a9"/>
        <w:numPr>
          <w:ilvl w:val="2"/>
          <w:numId w:val="40"/>
        </w:numPr>
        <w:spacing w:after="0"/>
        <w:ind w:left="2127" w:hanging="709"/>
        <w:jc w:val="both"/>
        <w:rPr>
          <w:rFonts w:ascii="Tahoma" w:hAnsi="Tahoma" w:cs="Tahoma"/>
          <w:lang w:val="uk-UA"/>
        </w:rPr>
      </w:pPr>
      <w:r w:rsidRPr="006A733E">
        <w:rPr>
          <w:rFonts w:ascii="Tahoma" w:hAnsi="Tahoma" w:cs="Tahoma"/>
          <w:lang w:val="uk-UA"/>
        </w:rPr>
        <w:t>Відомості про виробництво:</w:t>
      </w:r>
      <w:bookmarkStart w:id="15" w:name="44"/>
      <w:bookmarkEnd w:id="15"/>
    </w:p>
    <w:p w14:paraId="696348E0"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собівартість продукції;</w:t>
      </w:r>
      <w:bookmarkStart w:id="16" w:name="45"/>
      <w:bookmarkEnd w:id="16"/>
    </w:p>
    <w:p w14:paraId="20EF99BC"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розмір торговельної націнки;</w:t>
      </w:r>
      <w:bookmarkStart w:id="17" w:name="46"/>
      <w:bookmarkEnd w:id="17"/>
    </w:p>
    <w:p w14:paraId="22E98B67"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обсяги виробництва продукції;</w:t>
      </w:r>
      <w:bookmarkStart w:id="18" w:name="47"/>
      <w:bookmarkEnd w:id="18"/>
    </w:p>
    <w:p w14:paraId="7495BA8B"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поточні та перспективні плани виробництва, стратегія підприємства;</w:t>
      </w:r>
      <w:bookmarkStart w:id="19" w:name="48"/>
      <w:bookmarkEnd w:id="19"/>
    </w:p>
    <w:p w14:paraId="2F225551"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відомості про постачальників, продавців та покупців продукції підприємства;</w:t>
      </w:r>
      <w:bookmarkStart w:id="20" w:name="49"/>
      <w:bookmarkEnd w:id="20"/>
    </w:p>
    <w:p w14:paraId="532FD0C7"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lastRenderedPageBreak/>
        <w:t>відомості про виробниче обладнання;</w:t>
      </w:r>
      <w:bookmarkStart w:id="21" w:name="50"/>
      <w:bookmarkEnd w:id="21"/>
    </w:p>
    <w:p w14:paraId="6C693FA7" w14:textId="77777777" w:rsidR="003342AF" w:rsidRPr="006A733E" w:rsidRDefault="003342AF" w:rsidP="00F63BD4">
      <w:pPr>
        <w:pStyle w:val="a9"/>
        <w:numPr>
          <w:ilvl w:val="0"/>
          <w:numId w:val="42"/>
        </w:numPr>
        <w:ind w:left="2127" w:hanging="709"/>
        <w:jc w:val="both"/>
        <w:rPr>
          <w:rFonts w:ascii="Tahoma" w:hAnsi="Tahoma" w:cs="Tahoma"/>
          <w:lang w:val="uk-UA"/>
        </w:rPr>
      </w:pPr>
      <w:r w:rsidRPr="006A733E">
        <w:rPr>
          <w:rFonts w:ascii="Tahoma" w:hAnsi="Tahoma" w:cs="Tahoma"/>
          <w:lang w:val="uk-UA"/>
        </w:rPr>
        <w:t>відомості про способи придбання та реалізації продукції підприємства</w:t>
      </w:r>
      <w:bookmarkStart w:id="22" w:name="51"/>
      <w:bookmarkStart w:id="23" w:name="52"/>
      <w:bookmarkEnd w:id="22"/>
      <w:bookmarkEnd w:id="23"/>
      <w:r w:rsidR="008B17B4" w:rsidRPr="006A733E">
        <w:rPr>
          <w:rFonts w:ascii="Tahoma" w:hAnsi="Tahoma" w:cs="Tahoma"/>
          <w:lang w:val="uk-UA"/>
        </w:rPr>
        <w:t>.</w:t>
      </w:r>
    </w:p>
    <w:p w14:paraId="1CBBCFF3" w14:textId="77777777" w:rsidR="003342AF" w:rsidRPr="006A733E" w:rsidRDefault="003342AF" w:rsidP="008B17B4">
      <w:pPr>
        <w:pStyle w:val="a9"/>
        <w:numPr>
          <w:ilvl w:val="2"/>
          <w:numId w:val="40"/>
        </w:numPr>
        <w:spacing w:after="0"/>
        <w:ind w:left="2127" w:hanging="709"/>
        <w:jc w:val="both"/>
        <w:rPr>
          <w:rFonts w:ascii="Tahoma" w:hAnsi="Tahoma" w:cs="Tahoma"/>
          <w:lang w:val="uk-UA"/>
        </w:rPr>
      </w:pPr>
      <w:r w:rsidRPr="006A733E">
        <w:rPr>
          <w:rFonts w:ascii="Tahoma" w:hAnsi="Tahoma" w:cs="Tahoma"/>
          <w:lang w:val="uk-UA"/>
        </w:rPr>
        <w:t>Технологічна інформація:</w:t>
      </w:r>
      <w:bookmarkStart w:id="24" w:name="53"/>
      <w:bookmarkEnd w:id="24"/>
      <w:r w:rsidR="008B17B4" w:rsidRPr="006A733E">
        <w:rPr>
          <w:rFonts w:ascii="Tahoma" w:hAnsi="Tahoma" w:cs="Tahoma"/>
          <w:lang w:val="uk-UA"/>
        </w:rPr>
        <w:t xml:space="preserve"> </w:t>
      </w:r>
      <w:r w:rsidRPr="006A733E">
        <w:rPr>
          <w:rFonts w:ascii="Tahoma" w:hAnsi="Tahoma" w:cs="Tahoma"/>
          <w:lang w:val="uk-UA"/>
        </w:rPr>
        <w:t xml:space="preserve">відомості про характер та особливості технології виробництва продукції </w:t>
      </w:r>
      <w:r w:rsidR="008B17B4" w:rsidRPr="006A733E">
        <w:rPr>
          <w:rFonts w:ascii="Tahoma" w:hAnsi="Tahoma" w:cs="Tahoma"/>
          <w:lang w:val="uk-UA"/>
        </w:rPr>
        <w:t>П</w:t>
      </w:r>
      <w:r w:rsidRPr="006A733E">
        <w:rPr>
          <w:rFonts w:ascii="Tahoma" w:hAnsi="Tahoma" w:cs="Tahoma"/>
          <w:lang w:val="uk-UA"/>
        </w:rPr>
        <w:t>ідприємства</w:t>
      </w:r>
      <w:bookmarkStart w:id="25" w:name="54"/>
      <w:bookmarkEnd w:id="25"/>
      <w:r w:rsidR="008B17B4" w:rsidRPr="006A733E">
        <w:rPr>
          <w:rFonts w:ascii="Tahoma" w:hAnsi="Tahoma" w:cs="Tahoma"/>
          <w:lang w:val="uk-UA"/>
        </w:rPr>
        <w:t>.</w:t>
      </w:r>
    </w:p>
    <w:p w14:paraId="6C254E81" w14:textId="77777777" w:rsidR="003342AF" w:rsidRPr="006A733E" w:rsidRDefault="003342AF" w:rsidP="008B17B4">
      <w:pPr>
        <w:pStyle w:val="a9"/>
        <w:numPr>
          <w:ilvl w:val="2"/>
          <w:numId w:val="40"/>
        </w:numPr>
        <w:spacing w:after="0"/>
        <w:ind w:left="2127" w:hanging="709"/>
        <w:jc w:val="both"/>
        <w:rPr>
          <w:rFonts w:ascii="Tahoma" w:hAnsi="Tahoma" w:cs="Tahoma"/>
          <w:lang w:val="uk-UA"/>
        </w:rPr>
      </w:pPr>
      <w:r w:rsidRPr="006A733E">
        <w:rPr>
          <w:rFonts w:ascii="Tahoma" w:hAnsi="Tahoma" w:cs="Tahoma"/>
          <w:lang w:val="uk-UA"/>
        </w:rPr>
        <w:t xml:space="preserve">Відомості про управління </w:t>
      </w:r>
      <w:r w:rsidR="008B17B4" w:rsidRPr="006A733E">
        <w:rPr>
          <w:rFonts w:ascii="Tahoma" w:hAnsi="Tahoma" w:cs="Tahoma"/>
          <w:lang w:val="uk-UA"/>
        </w:rPr>
        <w:t>П</w:t>
      </w:r>
      <w:r w:rsidRPr="006A733E">
        <w:rPr>
          <w:rFonts w:ascii="Tahoma" w:hAnsi="Tahoma" w:cs="Tahoma"/>
          <w:lang w:val="uk-UA"/>
        </w:rPr>
        <w:t>ідприємством:</w:t>
      </w:r>
      <w:bookmarkStart w:id="26" w:name="56"/>
      <w:bookmarkEnd w:id="26"/>
    </w:p>
    <w:p w14:paraId="6E4191AA"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 xml:space="preserve">відомості про способи та засоби управління </w:t>
      </w:r>
      <w:r w:rsidR="008B17B4" w:rsidRPr="006A733E">
        <w:rPr>
          <w:rFonts w:ascii="Tahoma" w:hAnsi="Tahoma" w:cs="Tahoma"/>
          <w:lang w:val="uk-UA"/>
        </w:rPr>
        <w:t>П</w:t>
      </w:r>
      <w:r w:rsidRPr="006A733E">
        <w:rPr>
          <w:rFonts w:ascii="Tahoma" w:hAnsi="Tahoma" w:cs="Tahoma"/>
          <w:lang w:val="uk-UA"/>
        </w:rPr>
        <w:t>ідприємством;</w:t>
      </w:r>
      <w:bookmarkStart w:id="27" w:name="57"/>
      <w:bookmarkEnd w:id="27"/>
    </w:p>
    <w:p w14:paraId="647E08B0"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 xml:space="preserve">відомості про внутрішню структуру </w:t>
      </w:r>
      <w:r w:rsidR="008B17B4" w:rsidRPr="006A733E">
        <w:rPr>
          <w:rFonts w:ascii="Tahoma" w:hAnsi="Tahoma" w:cs="Tahoma"/>
          <w:lang w:val="uk-UA"/>
        </w:rPr>
        <w:t>П</w:t>
      </w:r>
      <w:r w:rsidRPr="006A733E">
        <w:rPr>
          <w:rFonts w:ascii="Tahoma" w:hAnsi="Tahoma" w:cs="Tahoma"/>
          <w:lang w:val="uk-UA"/>
        </w:rPr>
        <w:t>ідприємства</w:t>
      </w:r>
      <w:bookmarkStart w:id="28" w:name="58"/>
      <w:bookmarkEnd w:id="28"/>
      <w:r w:rsidR="008B17B4" w:rsidRPr="006A733E">
        <w:rPr>
          <w:rFonts w:ascii="Tahoma" w:hAnsi="Tahoma" w:cs="Tahoma"/>
          <w:lang w:val="uk-UA"/>
        </w:rPr>
        <w:t>.</w:t>
      </w:r>
    </w:p>
    <w:p w14:paraId="5220315C" w14:textId="77777777" w:rsidR="003342AF" w:rsidRPr="006A733E" w:rsidRDefault="003342AF" w:rsidP="008B17B4">
      <w:pPr>
        <w:pStyle w:val="a9"/>
        <w:numPr>
          <w:ilvl w:val="2"/>
          <w:numId w:val="40"/>
        </w:numPr>
        <w:spacing w:after="0"/>
        <w:ind w:left="2127" w:hanging="709"/>
        <w:jc w:val="both"/>
        <w:rPr>
          <w:rFonts w:ascii="Tahoma" w:hAnsi="Tahoma" w:cs="Tahoma"/>
          <w:lang w:val="uk-UA"/>
        </w:rPr>
      </w:pPr>
      <w:r w:rsidRPr="006A733E">
        <w:rPr>
          <w:rFonts w:ascii="Tahoma" w:hAnsi="Tahoma" w:cs="Tahoma"/>
          <w:lang w:val="uk-UA"/>
        </w:rPr>
        <w:t xml:space="preserve">Відомості про фінанси </w:t>
      </w:r>
      <w:r w:rsidR="008B17B4" w:rsidRPr="006A733E">
        <w:rPr>
          <w:rFonts w:ascii="Tahoma" w:hAnsi="Tahoma" w:cs="Tahoma"/>
          <w:lang w:val="uk-UA"/>
        </w:rPr>
        <w:t>П</w:t>
      </w:r>
      <w:r w:rsidRPr="006A733E">
        <w:rPr>
          <w:rFonts w:ascii="Tahoma" w:hAnsi="Tahoma" w:cs="Tahoma"/>
          <w:lang w:val="uk-UA"/>
        </w:rPr>
        <w:t>ідприємства:</w:t>
      </w:r>
      <w:bookmarkStart w:id="29" w:name="60"/>
      <w:bookmarkEnd w:id="29"/>
    </w:p>
    <w:p w14:paraId="38128611"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відомості про систему оплати праці;</w:t>
      </w:r>
      <w:bookmarkStart w:id="30" w:name="61"/>
      <w:bookmarkEnd w:id="30"/>
    </w:p>
    <w:p w14:paraId="39AE0661"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відомості, що розкривають показники фінансового плану;</w:t>
      </w:r>
      <w:bookmarkStart w:id="31" w:name="62"/>
      <w:bookmarkEnd w:id="31"/>
    </w:p>
    <w:p w14:paraId="643786A9"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майнове становище, кількість і вартість товарних запасів;</w:t>
      </w:r>
      <w:bookmarkStart w:id="32" w:name="63"/>
      <w:bookmarkEnd w:id="32"/>
    </w:p>
    <w:p w14:paraId="4135EFEA" w14:textId="77777777" w:rsidR="003342AF" w:rsidRPr="006A733E" w:rsidRDefault="003342AF" w:rsidP="008B17B4">
      <w:pPr>
        <w:pStyle w:val="a9"/>
        <w:numPr>
          <w:ilvl w:val="0"/>
          <w:numId w:val="42"/>
        </w:numPr>
        <w:ind w:left="2127" w:hanging="709"/>
        <w:jc w:val="both"/>
        <w:rPr>
          <w:rFonts w:ascii="Tahoma" w:hAnsi="Tahoma" w:cs="Tahoma"/>
          <w:lang w:val="uk-UA"/>
        </w:rPr>
      </w:pPr>
      <w:r w:rsidRPr="006A733E">
        <w:rPr>
          <w:rFonts w:ascii="Tahoma" w:hAnsi="Tahoma" w:cs="Tahoma"/>
          <w:lang w:val="uk-UA"/>
        </w:rPr>
        <w:t>відомості про баланс підприємства;</w:t>
      </w:r>
      <w:bookmarkStart w:id="33" w:name="64"/>
      <w:bookmarkEnd w:id="33"/>
    </w:p>
    <w:p w14:paraId="4D41BAC6"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відомості про фінансові операції підприємства;</w:t>
      </w:r>
      <w:bookmarkStart w:id="34" w:name="65"/>
      <w:bookmarkEnd w:id="34"/>
    </w:p>
    <w:p w14:paraId="6DA724CE"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відомості про стан банківських рахунків підприємства;</w:t>
      </w:r>
      <w:bookmarkStart w:id="35" w:name="66"/>
      <w:bookmarkEnd w:id="35"/>
    </w:p>
    <w:p w14:paraId="403BDBBC"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відомості про рівень доходів підприємства</w:t>
      </w:r>
      <w:bookmarkStart w:id="36" w:name="67"/>
      <w:bookmarkEnd w:id="36"/>
      <w:r w:rsidR="008B17B4" w:rsidRPr="006A733E">
        <w:rPr>
          <w:rFonts w:ascii="Tahoma" w:hAnsi="Tahoma" w:cs="Tahoma"/>
          <w:lang w:val="uk-UA"/>
        </w:rPr>
        <w:t>.</w:t>
      </w:r>
    </w:p>
    <w:p w14:paraId="5369A086" w14:textId="77777777" w:rsidR="003342AF" w:rsidRPr="006A733E" w:rsidRDefault="003342AF" w:rsidP="008B17B4">
      <w:pPr>
        <w:pStyle w:val="a9"/>
        <w:numPr>
          <w:ilvl w:val="2"/>
          <w:numId w:val="40"/>
        </w:numPr>
        <w:spacing w:after="0" w:line="240" w:lineRule="auto"/>
        <w:ind w:left="2127" w:hanging="709"/>
        <w:jc w:val="both"/>
        <w:rPr>
          <w:rFonts w:ascii="Tahoma" w:hAnsi="Tahoma" w:cs="Tahoma"/>
          <w:lang w:val="uk-UA"/>
        </w:rPr>
      </w:pPr>
      <w:r w:rsidRPr="006A733E">
        <w:rPr>
          <w:rFonts w:ascii="Tahoma" w:hAnsi="Tahoma" w:cs="Tahoma"/>
          <w:lang w:val="uk-UA"/>
        </w:rPr>
        <w:t xml:space="preserve">Відомості про плани </w:t>
      </w:r>
      <w:r w:rsidR="008B17B4" w:rsidRPr="006A733E">
        <w:rPr>
          <w:rFonts w:ascii="Tahoma" w:hAnsi="Tahoma" w:cs="Tahoma"/>
          <w:lang w:val="uk-UA"/>
        </w:rPr>
        <w:t>П</w:t>
      </w:r>
      <w:r w:rsidRPr="006A733E">
        <w:rPr>
          <w:rFonts w:ascii="Tahoma" w:hAnsi="Tahoma" w:cs="Tahoma"/>
          <w:lang w:val="uk-UA"/>
        </w:rPr>
        <w:t>ідприємства:</w:t>
      </w:r>
      <w:bookmarkStart w:id="37" w:name="69"/>
      <w:bookmarkEnd w:id="37"/>
    </w:p>
    <w:p w14:paraId="16401DBB"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відомості про плани розширення або згортання виробництва різних видів продукції та їхніх техніко-економічних обґрунтувань;</w:t>
      </w:r>
      <w:bookmarkStart w:id="38" w:name="70"/>
      <w:bookmarkEnd w:id="38"/>
    </w:p>
    <w:p w14:paraId="34C15BBC"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відомості про плани закупівель, продажу та інвестицій;</w:t>
      </w:r>
      <w:bookmarkStart w:id="39" w:name="71"/>
      <w:bookmarkEnd w:id="39"/>
    </w:p>
    <w:p w14:paraId="78E91C1A" w14:textId="77777777" w:rsidR="003342AF" w:rsidRPr="006A733E" w:rsidRDefault="003342AF" w:rsidP="008B17B4">
      <w:pPr>
        <w:pStyle w:val="a9"/>
        <w:numPr>
          <w:ilvl w:val="2"/>
          <w:numId w:val="40"/>
        </w:numPr>
        <w:spacing w:after="0" w:line="240" w:lineRule="auto"/>
        <w:ind w:left="2127" w:hanging="709"/>
        <w:jc w:val="both"/>
        <w:rPr>
          <w:rFonts w:ascii="Tahoma" w:hAnsi="Tahoma" w:cs="Tahoma"/>
          <w:lang w:val="uk-UA"/>
        </w:rPr>
      </w:pPr>
      <w:r w:rsidRPr="006A733E">
        <w:rPr>
          <w:rFonts w:ascii="Tahoma" w:hAnsi="Tahoma" w:cs="Tahoma"/>
          <w:lang w:val="uk-UA"/>
        </w:rPr>
        <w:t>Інші відомості:</w:t>
      </w:r>
      <w:bookmarkStart w:id="40" w:name="73"/>
      <w:bookmarkEnd w:id="40"/>
    </w:p>
    <w:p w14:paraId="21E8055D"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 xml:space="preserve">відомості про спеціальність, рівень кваліфікації та місце проживання працівників </w:t>
      </w:r>
      <w:r w:rsidR="008B17B4" w:rsidRPr="006A733E">
        <w:rPr>
          <w:rFonts w:ascii="Tahoma" w:hAnsi="Tahoma" w:cs="Tahoma"/>
          <w:lang w:val="uk-UA"/>
        </w:rPr>
        <w:t>П</w:t>
      </w:r>
      <w:r w:rsidRPr="006A733E">
        <w:rPr>
          <w:rFonts w:ascii="Tahoma" w:hAnsi="Tahoma" w:cs="Tahoma"/>
          <w:lang w:val="uk-UA"/>
        </w:rPr>
        <w:t>ідприємства;</w:t>
      </w:r>
      <w:bookmarkStart w:id="41" w:name="74"/>
      <w:bookmarkEnd w:id="41"/>
    </w:p>
    <w:p w14:paraId="5D227442"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 xml:space="preserve">зміст та характер договорів та контрактів, однією із сторін у яких виступає </w:t>
      </w:r>
      <w:r w:rsidR="008B17B4" w:rsidRPr="006A733E">
        <w:rPr>
          <w:rFonts w:ascii="Tahoma" w:hAnsi="Tahoma" w:cs="Tahoma"/>
          <w:lang w:val="uk-UA"/>
        </w:rPr>
        <w:t>Підприємство</w:t>
      </w:r>
      <w:r w:rsidRPr="006A733E">
        <w:rPr>
          <w:rFonts w:ascii="Tahoma" w:hAnsi="Tahoma" w:cs="Tahoma"/>
          <w:lang w:val="uk-UA"/>
        </w:rPr>
        <w:t>;</w:t>
      </w:r>
      <w:bookmarkStart w:id="42" w:name="75"/>
      <w:bookmarkEnd w:id="42"/>
    </w:p>
    <w:p w14:paraId="0DD30004" w14:textId="77777777" w:rsidR="003342AF" w:rsidRPr="006A733E"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 xml:space="preserve">відомості щодо обладнання приміщень </w:t>
      </w:r>
      <w:r w:rsidR="008B17B4" w:rsidRPr="006A733E">
        <w:rPr>
          <w:rFonts w:ascii="Tahoma" w:hAnsi="Tahoma" w:cs="Tahoma"/>
          <w:lang w:val="uk-UA"/>
        </w:rPr>
        <w:t xml:space="preserve">Підприємства </w:t>
      </w:r>
      <w:r w:rsidRPr="006A733E">
        <w:rPr>
          <w:rFonts w:ascii="Tahoma" w:hAnsi="Tahoma" w:cs="Tahoma"/>
          <w:lang w:val="uk-UA"/>
        </w:rPr>
        <w:t>охоронною сигналізацією та місця її встановлення;</w:t>
      </w:r>
      <w:bookmarkStart w:id="43" w:name="76"/>
      <w:bookmarkEnd w:id="43"/>
    </w:p>
    <w:p w14:paraId="72B44C7A" w14:textId="77777777" w:rsidR="003342AF" w:rsidRPr="0045244F" w:rsidRDefault="003342AF" w:rsidP="008B17B4">
      <w:pPr>
        <w:pStyle w:val="a9"/>
        <w:numPr>
          <w:ilvl w:val="0"/>
          <w:numId w:val="42"/>
        </w:numPr>
        <w:spacing w:after="0" w:line="240" w:lineRule="auto"/>
        <w:ind w:left="2127" w:hanging="709"/>
        <w:jc w:val="both"/>
        <w:rPr>
          <w:rFonts w:ascii="Tahoma" w:hAnsi="Tahoma" w:cs="Tahoma"/>
          <w:lang w:val="uk-UA"/>
        </w:rPr>
      </w:pPr>
      <w:r w:rsidRPr="006A733E">
        <w:rPr>
          <w:rFonts w:ascii="Tahoma" w:hAnsi="Tahoma" w:cs="Tahoma"/>
          <w:lang w:val="uk-UA"/>
        </w:rPr>
        <w:t xml:space="preserve">інші відомості, пов'язані з виробничою, економічною, фінансовою, управлінською та іншою діяльністю </w:t>
      </w:r>
      <w:r w:rsidR="008B17B4" w:rsidRPr="006A733E">
        <w:rPr>
          <w:rFonts w:ascii="Tahoma" w:hAnsi="Tahoma" w:cs="Tahoma"/>
          <w:lang w:val="uk-UA"/>
        </w:rPr>
        <w:t xml:space="preserve">Підприємства, </w:t>
      </w:r>
      <w:r w:rsidRPr="006A733E">
        <w:rPr>
          <w:rFonts w:ascii="Tahoma" w:hAnsi="Tahoma" w:cs="Tahoma"/>
          <w:lang w:val="uk-UA"/>
        </w:rPr>
        <w:t xml:space="preserve">які не становлять державної таємниці та розголошення яких може призвести до заподіяння шкоди </w:t>
      </w:r>
      <w:r w:rsidR="008B17B4" w:rsidRPr="006A733E">
        <w:rPr>
          <w:rFonts w:ascii="Tahoma" w:hAnsi="Tahoma" w:cs="Tahoma"/>
          <w:lang w:val="uk-UA"/>
        </w:rPr>
        <w:t>Підприємству</w:t>
      </w:r>
      <w:r w:rsidRPr="006A733E">
        <w:rPr>
          <w:rFonts w:ascii="Tahoma" w:hAnsi="Tahoma" w:cs="Tahoma"/>
          <w:lang w:val="uk-UA"/>
        </w:rPr>
        <w:t xml:space="preserve">, спричинити матеріальні збитки та завдати шкоди його діловій </w:t>
      </w:r>
      <w:r w:rsidRPr="0045244F">
        <w:rPr>
          <w:rFonts w:ascii="Tahoma" w:hAnsi="Tahoma" w:cs="Tahoma"/>
          <w:lang w:val="uk-UA"/>
        </w:rPr>
        <w:t>репутації.</w:t>
      </w:r>
      <w:bookmarkStart w:id="44" w:name="78"/>
      <w:bookmarkEnd w:id="44"/>
    </w:p>
    <w:p w14:paraId="252779EE" w14:textId="7EA49DAE" w:rsidR="003342AF" w:rsidRPr="0045244F" w:rsidRDefault="003342AF" w:rsidP="005434D6">
      <w:pPr>
        <w:pStyle w:val="a9"/>
        <w:numPr>
          <w:ilvl w:val="1"/>
          <w:numId w:val="40"/>
        </w:numPr>
        <w:spacing w:after="0" w:line="240" w:lineRule="auto"/>
        <w:ind w:left="0" w:firstLine="567"/>
        <w:jc w:val="both"/>
        <w:rPr>
          <w:rFonts w:ascii="Tahoma" w:hAnsi="Tahoma" w:cs="Tahoma"/>
          <w:lang w:val="uk-UA"/>
        </w:rPr>
      </w:pPr>
      <w:r w:rsidRPr="0045244F">
        <w:rPr>
          <w:rFonts w:ascii="Tahoma" w:hAnsi="Tahoma" w:cs="Tahoma"/>
          <w:lang w:val="uk-UA"/>
        </w:rPr>
        <w:t xml:space="preserve">Не можуть становити комерційної таємниці </w:t>
      </w:r>
      <w:r w:rsidR="008B17B4" w:rsidRPr="0045244F">
        <w:rPr>
          <w:rFonts w:ascii="Tahoma" w:hAnsi="Tahoma" w:cs="Tahoma"/>
          <w:lang w:val="uk-UA"/>
        </w:rPr>
        <w:t>Підприємства</w:t>
      </w:r>
      <w:r w:rsidR="005434D6" w:rsidRPr="0045244F">
        <w:rPr>
          <w:rFonts w:ascii="Tahoma" w:hAnsi="Tahoma" w:cs="Tahoma"/>
          <w:lang w:val="uk-UA"/>
        </w:rPr>
        <w:t xml:space="preserve"> ті відомості, щодо яких це встановлено діючим законодавством України</w:t>
      </w:r>
      <w:r w:rsidRPr="0045244F">
        <w:rPr>
          <w:rFonts w:ascii="Tahoma" w:hAnsi="Tahoma" w:cs="Tahoma"/>
          <w:lang w:val="uk-UA"/>
        </w:rPr>
        <w:t>.</w:t>
      </w:r>
      <w:bookmarkStart w:id="45" w:name="88"/>
      <w:bookmarkEnd w:id="45"/>
    </w:p>
    <w:p w14:paraId="767D6CC9" w14:textId="77777777" w:rsidR="00996A63" w:rsidRPr="006A733E" w:rsidRDefault="00996A63" w:rsidP="00996A63">
      <w:pPr>
        <w:pStyle w:val="1"/>
        <w:numPr>
          <w:ilvl w:val="0"/>
          <w:numId w:val="1"/>
        </w:numPr>
        <w:shd w:val="clear" w:color="auto" w:fill="BFBFBF"/>
        <w:tabs>
          <w:tab w:val="left" w:pos="1418"/>
        </w:tabs>
        <w:ind w:left="0" w:firstLine="567"/>
        <w:rPr>
          <w:rFonts w:ascii="Tahoma" w:hAnsi="Tahoma" w:cs="Tahoma"/>
          <w:sz w:val="22"/>
          <w:szCs w:val="22"/>
          <w:lang w:val="uk-UA"/>
        </w:rPr>
      </w:pPr>
      <w:bookmarkStart w:id="46" w:name="_ДОДАТКИ"/>
      <w:bookmarkStart w:id="47" w:name="_НОРМАТИВНІ_ПОСИЛАННЯ"/>
      <w:bookmarkStart w:id="48" w:name="_НОРМАТИВНІ_ПОСИЛАННЯ_1"/>
      <w:bookmarkStart w:id="49" w:name="_Toc206674669"/>
      <w:bookmarkEnd w:id="6"/>
      <w:bookmarkEnd w:id="46"/>
      <w:bookmarkEnd w:id="47"/>
      <w:bookmarkEnd w:id="48"/>
      <w:r w:rsidRPr="006A733E">
        <w:rPr>
          <w:rFonts w:ascii="Tahoma" w:hAnsi="Tahoma" w:cs="Tahoma"/>
          <w:sz w:val="22"/>
          <w:szCs w:val="22"/>
          <w:lang w:val="uk-UA"/>
        </w:rPr>
        <w:t>ПОРЯДОК ЗАХИСТУ КОМЕРЦІЙНОЇ ТАЄМНИЦІ ТА КОНФІДЕНЦІЙНОЇ ІНФОРМАЦІЇ</w:t>
      </w:r>
      <w:bookmarkStart w:id="50" w:name="90"/>
      <w:bookmarkEnd w:id="49"/>
      <w:bookmarkEnd w:id="50"/>
    </w:p>
    <w:p w14:paraId="44C3463E" w14:textId="77777777" w:rsidR="00996A63" w:rsidRPr="00996A63" w:rsidRDefault="00996A63" w:rsidP="00BD6C03">
      <w:pPr>
        <w:pStyle w:val="a9"/>
        <w:numPr>
          <w:ilvl w:val="1"/>
          <w:numId w:val="45"/>
        </w:numPr>
        <w:spacing w:after="0" w:line="240" w:lineRule="auto"/>
        <w:ind w:left="0" w:firstLine="567"/>
        <w:jc w:val="both"/>
        <w:rPr>
          <w:rFonts w:ascii="Tahoma" w:hAnsi="Tahoma" w:cs="Tahoma"/>
          <w:color w:val="0070C0"/>
          <w:lang w:val="uk-UA"/>
        </w:rPr>
      </w:pPr>
      <w:r w:rsidRPr="006A733E">
        <w:rPr>
          <w:rFonts w:ascii="Tahoma" w:hAnsi="Tahoma" w:cs="Tahoma"/>
          <w:lang w:val="uk-UA"/>
        </w:rPr>
        <w:t xml:space="preserve">Будь-яка особа, яка за характером своєї діяльності має доступ до відомостей, що становлять комерційну таємницю та конфіденційну інформацію Підприємства, зобов'язана під особистий підпис ознайомитись із цими положеннями та підписати Зобов'язання про нерозголошення відомостей, що становлять комерційну таємницю та конфіденційну інформацію Підприємства, за формою, що встановлена у </w:t>
      </w:r>
      <w:r w:rsidRPr="00BD6C03">
        <w:rPr>
          <w:rFonts w:ascii="Tahoma" w:hAnsi="Tahoma" w:cs="Tahoma"/>
          <w:b/>
          <w:color w:val="0000FF"/>
          <w:u w:val="single"/>
          <w:lang w:val="uk-UA"/>
        </w:rPr>
        <w:t>ДОДАТКУ 1</w:t>
      </w:r>
      <w:r w:rsidRPr="00996A63">
        <w:rPr>
          <w:rFonts w:ascii="Tahoma" w:hAnsi="Tahoma" w:cs="Tahoma"/>
          <w:color w:val="0070C0"/>
          <w:lang w:val="uk-UA"/>
        </w:rPr>
        <w:t>.</w:t>
      </w:r>
      <w:bookmarkStart w:id="51" w:name="91"/>
      <w:bookmarkEnd w:id="51"/>
    </w:p>
    <w:p w14:paraId="126A8FAB" w14:textId="77777777" w:rsidR="00996A63" w:rsidRPr="006A733E" w:rsidRDefault="00996A63" w:rsidP="00BD6C03">
      <w:pPr>
        <w:pStyle w:val="a9"/>
        <w:numPr>
          <w:ilvl w:val="1"/>
          <w:numId w:val="45"/>
        </w:numPr>
        <w:spacing w:after="0" w:line="240" w:lineRule="auto"/>
        <w:ind w:left="0" w:firstLine="567"/>
        <w:jc w:val="both"/>
        <w:rPr>
          <w:rFonts w:ascii="Tahoma" w:hAnsi="Tahoma" w:cs="Tahoma"/>
          <w:lang w:val="uk-UA"/>
        </w:rPr>
      </w:pPr>
      <w:r w:rsidRPr="006A733E">
        <w:rPr>
          <w:rFonts w:ascii="Tahoma" w:hAnsi="Tahoma" w:cs="Tahoma"/>
          <w:lang w:val="uk-UA"/>
        </w:rPr>
        <w:t>Відомості, що становлять комерційну таємницю та конфіденційну інформацію Підприємства, можуть бути надані посадовими особами Підприємства органам державної виконавчої влади, контролюючим і правоохоронним органам у порядку, передбаченому чинним законодавством, за їх належним чином оформленою вимогою тільки після обов'язкового погодження з Генеральним директором Підприємства.</w:t>
      </w:r>
      <w:bookmarkStart w:id="52" w:name="92"/>
      <w:bookmarkEnd w:id="52"/>
    </w:p>
    <w:p w14:paraId="1D16501D" w14:textId="77777777" w:rsidR="00996A63" w:rsidRPr="006A733E" w:rsidRDefault="00996A63" w:rsidP="00BD6C03">
      <w:pPr>
        <w:pStyle w:val="a9"/>
        <w:numPr>
          <w:ilvl w:val="1"/>
          <w:numId w:val="45"/>
        </w:numPr>
        <w:spacing w:after="0" w:line="240" w:lineRule="auto"/>
        <w:ind w:left="0" w:firstLine="567"/>
        <w:jc w:val="both"/>
        <w:rPr>
          <w:rFonts w:ascii="Tahoma" w:hAnsi="Tahoma" w:cs="Tahoma"/>
          <w:lang w:val="uk-UA"/>
        </w:rPr>
      </w:pPr>
      <w:r w:rsidRPr="006A733E">
        <w:rPr>
          <w:rFonts w:ascii="Tahoma" w:hAnsi="Tahoma" w:cs="Tahoma"/>
          <w:lang w:val="uk-UA"/>
        </w:rPr>
        <w:t>Доступ працівників Підприємства до відомостей, що становлять комерційну таємницю та конфіденційну інформацію, є правомірним у таких випадках:</w:t>
      </w:r>
      <w:bookmarkStart w:id="53" w:name="93"/>
      <w:bookmarkEnd w:id="53"/>
    </w:p>
    <w:p w14:paraId="7C0C3CD3" w14:textId="77777777" w:rsidR="00BD6C03" w:rsidRPr="006A733E" w:rsidRDefault="00996A63" w:rsidP="00BD6C03">
      <w:pPr>
        <w:pStyle w:val="a9"/>
        <w:numPr>
          <w:ilvl w:val="2"/>
          <w:numId w:val="45"/>
        </w:numPr>
        <w:spacing w:after="0" w:line="240" w:lineRule="auto"/>
        <w:ind w:left="2127" w:hanging="709"/>
        <w:jc w:val="both"/>
        <w:rPr>
          <w:rFonts w:ascii="Tahoma" w:hAnsi="Tahoma" w:cs="Tahoma"/>
          <w:lang w:val="uk-UA"/>
        </w:rPr>
      </w:pPr>
      <w:r w:rsidRPr="006A733E">
        <w:rPr>
          <w:rFonts w:ascii="Tahoma" w:hAnsi="Tahoma" w:cs="Tahoma"/>
          <w:lang w:val="uk-UA"/>
        </w:rPr>
        <w:t xml:space="preserve">Працівник призначений наказом Генерального директора на відповідну посаду, та згідно зі своїми функціональними обов'язками повинен мати доступ </w:t>
      </w:r>
      <w:r w:rsidRPr="006A733E">
        <w:rPr>
          <w:rFonts w:ascii="Tahoma" w:hAnsi="Tahoma" w:cs="Tahoma"/>
          <w:lang w:val="uk-UA"/>
        </w:rPr>
        <w:lastRenderedPageBreak/>
        <w:t>до документів і відомостей, що становлять комерційну таємницю та конфіденційну інформацію.</w:t>
      </w:r>
      <w:bookmarkStart w:id="54" w:name="94"/>
      <w:bookmarkEnd w:id="54"/>
    </w:p>
    <w:p w14:paraId="7C86781D" w14:textId="77777777" w:rsidR="00BD6C03" w:rsidRPr="006A733E" w:rsidRDefault="00996A63" w:rsidP="00BD6C03">
      <w:pPr>
        <w:pStyle w:val="a9"/>
        <w:numPr>
          <w:ilvl w:val="2"/>
          <w:numId w:val="45"/>
        </w:numPr>
        <w:spacing w:after="0" w:line="240" w:lineRule="auto"/>
        <w:ind w:left="2127" w:hanging="709"/>
        <w:jc w:val="both"/>
        <w:rPr>
          <w:rFonts w:ascii="Tahoma" w:hAnsi="Tahoma" w:cs="Tahoma"/>
          <w:lang w:val="uk-UA"/>
        </w:rPr>
      </w:pPr>
      <w:r w:rsidRPr="006A733E">
        <w:rPr>
          <w:rFonts w:ascii="Tahoma" w:hAnsi="Tahoma" w:cs="Tahoma"/>
          <w:lang w:val="uk-UA"/>
        </w:rPr>
        <w:t>Працівник ознайомився та засвоїв вимоги даних положень.</w:t>
      </w:r>
      <w:bookmarkStart w:id="55" w:name="95"/>
      <w:bookmarkEnd w:id="55"/>
    </w:p>
    <w:p w14:paraId="4DBAEE57" w14:textId="77777777" w:rsidR="00996A63" w:rsidRPr="006A733E" w:rsidRDefault="00996A63" w:rsidP="00BD6C03">
      <w:pPr>
        <w:pStyle w:val="a9"/>
        <w:numPr>
          <w:ilvl w:val="2"/>
          <w:numId w:val="45"/>
        </w:numPr>
        <w:spacing w:after="0" w:line="240" w:lineRule="auto"/>
        <w:ind w:left="2127" w:hanging="709"/>
        <w:jc w:val="both"/>
        <w:rPr>
          <w:rFonts w:ascii="Tahoma" w:hAnsi="Tahoma" w:cs="Tahoma"/>
          <w:lang w:val="uk-UA"/>
        </w:rPr>
      </w:pPr>
      <w:r w:rsidRPr="006A733E">
        <w:rPr>
          <w:rFonts w:ascii="Tahoma" w:hAnsi="Tahoma" w:cs="Tahoma"/>
          <w:lang w:val="uk-UA"/>
        </w:rPr>
        <w:t>Працівник ознайомився зі змістом статей Кримінального кодексу України в частині встановлення кримінальної відповідальності за розголошення комерційної таємниці та підписав Зобов'язання про нерозголошення відомостей, що становлять комерційну таємницю та конфіденційну інформацію Підприємства.</w:t>
      </w:r>
      <w:bookmarkStart w:id="56" w:name="96"/>
      <w:bookmarkEnd w:id="56"/>
    </w:p>
    <w:p w14:paraId="1756588C" w14:textId="77777777" w:rsidR="00996A63" w:rsidRPr="006A733E" w:rsidRDefault="00996A63" w:rsidP="00BD6C03">
      <w:pPr>
        <w:pStyle w:val="a9"/>
        <w:numPr>
          <w:ilvl w:val="1"/>
          <w:numId w:val="45"/>
        </w:numPr>
        <w:spacing w:after="0" w:line="240" w:lineRule="auto"/>
        <w:ind w:left="0" w:firstLine="567"/>
        <w:jc w:val="both"/>
        <w:rPr>
          <w:rFonts w:ascii="Tahoma" w:hAnsi="Tahoma" w:cs="Tahoma"/>
          <w:lang w:val="uk-UA"/>
        </w:rPr>
      </w:pPr>
      <w:r w:rsidRPr="006A733E">
        <w:rPr>
          <w:rFonts w:ascii="Tahoma" w:hAnsi="Tahoma" w:cs="Tahoma"/>
          <w:lang w:val="uk-UA"/>
        </w:rPr>
        <w:t>Доступ осіб, які не є працівниками Підприємства, до відомостей, що становлять комерційну таємницю та конфіденційну інформацію, є правомірним тільки за нижчезазначених умов:</w:t>
      </w:r>
      <w:bookmarkStart w:id="57" w:name="97"/>
      <w:bookmarkEnd w:id="57"/>
    </w:p>
    <w:p w14:paraId="668FBDA3" w14:textId="77777777" w:rsidR="00996A63" w:rsidRPr="006A733E" w:rsidRDefault="00996A63" w:rsidP="00BD6C03">
      <w:pPr>
        <w:pStyle w:val="a9"/>
        <w:numPr>
          <w:ilvl w:val="2"/>
          <w:numId w:val="45"/>
        </w:numPr>
        <w:spacing w:after="0" w:line="240" w:lineRule="auto"/>
        <w:ind w:left="2127" w:hanging="709"/>
        <w:jc w:val="both"/>
        <w:rPr>
          <w:rFonts w:ascii="Tahoma" w:hAnsi="Tahoma" w:cs="Tahoma"/>
          <w:lang w:val="uk-UA"/>
        </w:rPr>
      </w:pPr>
      <w:r w:rsidRPr="006A733E">
        <w:rPr>
          <w:rFonts w:ascii="Tahoma" w:hAnsi="Tahoma" w:cs="Tahoma"/>
          <w:lang w:val="uk-UA"/>
        </w:rPr>
        <w:t>Така особа має письмово оформлені повноваження, що відповідно до чинного в Україні законодавства дозволяють їй знайомитися з відомостями, які становлять комерційну таємницю та конфіденційну інформацію Підприємства, у конкретному випадку.</w:t>
      </w:r>
      <w:bookmarkStart w:id="58" w:name="98"/>
      <w:bookmarkEnd w:id="58"/>
    </w:p>
    <w:p w14:paraId="336AFAB2" w14:textId="77777777" w:rsidR="00996A63" w:rsidRPr="006A733E" w:rsidRDefault="00996A63" w:rsidP="00BD6C03">
      <w:pPr>
        <w:pStyle w:val="a9"/>
        <w:numPr>
          <w:ilvl w:val="2"/>
          <w:numId w:val="45"/>
        </w:numPr>
        <w:spacing w:after="0" w:line="240" w:lineRule="auto"/>
        <w:ind w:left="2127" w:hanging="709"/>
        <w:jc w:val="both"/>
        <w:rPr>
          <w:rFonts w:ascii="Tahoma" w:hAnsi="Tahoma" w:cs="Tahoma"/>
          <w:lang w:val="uk-UA"/>
        </w:rPr>
      </w:pPr>
      <w:r w:rsidRPr="006A733E">
        <w:rPr>
          <w:rFonts w:ascii="Tahoma" w:hAnsi="Tahoma" w:cs="Tahoma"/>
          <w:lang w:val="uk-UA"/>
        </w:rPr>
        <w:t>Така особа отримала згоду Генерального директора на ознайомлення з відомостями, що становлять комерційну таємницю та конфіденційну інформацію.</w:t>
      </w:r>
      <w:bookmarkStart w:id="59" w:name="99"/>
      <w:bookmarkEnd w:id="59"/>
    </w:p>
    <w:p w14:paraId="2A204865" w14:textId="77777777" w:rsidR="00996A63" w:rsidRPr="006A733E" w:rsidRDefault="00996A63" w:rsidP="00BD6C03">
      <w:pPr>
        <w:pStyle w:val="a9"/>
        <w:numPr>
          <w:ilvl w:val="2"/>
          <w:numId w:val="45"/>
        </w:numPr>
        <w:spacing w:after="0" w:line="240" w:lineRule="auto"/>
        <w:ind w:left="2127" w:hanging="709"/>
        <w:jc w:val="both"/>
        <w:rPr>
          <w:rFonts w:ascii="Tahoma" w:hAnsi="Tahoma" w:cs="Tahoma"/>
          <w:lang w:val="uk-UA"/>
        </w:rPr>
      </w:pPr>
      <w:r w:rsidRPr="006A733E">
        <w:rPr>
          <w:rFonts w:ascii="Tahoma" w:hAnsi="Tahoma" w:cs="Tahoma"/>
          <w:lang w:val="uk-UA"/>
        </w:rPr>
        <w:t>Інші випадки доступу (ознайомлення) до відомостей, що становлять комерційну таємницю та конфіденційну інформацію Підприємства, є несанкціонованими.</w:t>
      </w:r>
      <w:bookmarkStart w:id="60" w:name="100"/>
      <w:bookmarkEnd w:id="60"/>
    </w:p>
    <w:p w14:paraId="33861A57" w14:textId="77777777" w:rsidR="00996A63" w:rsidRPr="006A733E" w:rsidRDefault="00996A63" w:rsidP="00BD6C03">
      <w:pPr>
        <w:pStyle w:val="a9"/>
        <w:numPr>
          <w:ilvl w:val="2"/>
          <w:numId w:val="45"/>
        </w:numPr>
        <w:spacing w:after="0" w:line="240" w:lineRule="auto"/>
        <w:ind w:left="2127" w:hanging="709"/>
        <w:jc w:val="both"/>
        <w:rPr>
          <w:rFonts w:ascii="Tahoma" w:hAnsi="Tahoma" w:cs="Tahoma"/>
          <w:lang w:val="uk-UA"/>
        </w:rPr>
      </w:pPr>
      <w:r w:rsidRPr="006A733E">
        <w:rPr>
          <w:rFonts w:ascii="Tahoma" w:hAnsi="Tahoma" w:cs="Tahoma"/>
          <w:lang w:val="uk-UA"/>
        </w:rPr>
        <w:t>При виявленні несанкціонованого доступу до відомостей, що становлять комерційну таємницю та конфіденційну інформацію, будь-якої особи кожен працівник зобов'язаний негайно довести цей факт до відома начальника підрозділу, в безпосередньому підпорядкуванні якого працює такий співробітник, та Генерального директора Підприємства.</w:t>
      </w:r>
      <w:bookmarkStart w:id="61" w:name="101"/>
      <w:bookmarkEnd w:id="61"/>
    </w:p>
    <w:p w14:paraId="3AAD58AB" w14:textId="77777777" w:rsidR="00996A63" w:rsidRPr="006A733E" w:rsidRDefault="00996A63" w:rsidP="00BD6C03">
      <w:pPr>
        <w:pStyle w:val="a9"/>
        <w:numPr>
          <w:ilvl w:val="1"/>
          <w:numId w:val="45"/>
        </w:numPr>
        <w:spacing w:after="0" w:line="240" w:lineRule="auto"/>
        <w:ind w:left="0" w:firstLine="567"/>
        <w:jc w:val="both"/>
        <w:rPr>
          <w:rFonts w:ascii="Tahoma" w:hAnsi="Tahoma" w:cs="Tahoma"/>
          <w:lang w:val="uk-UA"/>
        </w:rPr>
      </w:pPr>
      <w:r w:rsidRPr="006A733E">
        <w:rPr>
          <w:rFonts w:ascii="Tahoma" w:hAnsi="Tahoma" w:cs="Tahoma"/>
          <w:lang w:val="uk-UA"/>
        </w:rPr>
        <w:t>Видача документів, відомостей, передача інформації, що містять комерційну таємницю та які є конфіденційними, третім особам (юридичним або фізичним) здійснюється виключно за санкцією Генерального директора і тільки за письмовим запитом зацікавленої особи з обґрунтуванням необхідності одержання такої інформації.</w:t>
      </w:r>
      <w:bookmarkStart w:id="62" w:name="102"/>
      <w:bookmarkEnd w:id="62"/>
    </w:p>
    <w:p w14:paraId="272F6287" w14:textId="77777777" w:rsidR="00996A63" w:rsidRPr="006A733E" w:rsidRDefault="00996A63" w:rsidP="00E40CA2">
      <w:pPr>
        <w:pStyle w:val="a9"/>
        <w:numPr>
          <w:ilvl w:val="1"/>
          <w:numId w:val="45"/>
        </w:numPr>
        <w:spacing w:after="0" w:line="240" w:lineRule="auto"/>
        <w:ind w:left="0" w:firstLine="567"/>
        <w:jc w:val="both"/>
        <w:rPr>
          <w:rFonts w:ascii="Tahoma" w:hAnsi="Tahoma" w:cs="Tahoma"/>
          <w:lang w:val="uk-UA"/>
        </w:rPr>
      </w:pPr>
      <w:r w:rsidRPr="006A733E">
        <w:rPr>
          <w:rFonts w:ascii="Tahoma" w:hAnsi="Tahoma" w:cs="Tahoma"/>
          <w:lang w:val="uk-UA"/>
        </w:rPr>
        <w:t>Генеральний директор Підприємства наділений правом відмовити будь-якій особі у доступі до відомостей, що становлять комерційну таємницю та конфіденційну інформацію підприємства, якщо у нього виникатимуть обґрунтовані підозри у ймовірності протиправного використання інформації, що становить комерційну таємницю та конфіденційну інформацію.</w:t>
      </w:r>
      <w:bookmarkStart w:id="63" w:name="103"/>
      <w:bookmarkEnd w:id="63"/>
      <w:r w:rsidR="00BD6C03" w:rsidRPr="006A733E">
        <w:rPr>
          <w:rFonts w:ascii="Tahoma" w:hAnsi="Tahoma" w:cs="Tahoma"/>
          <w:lang w:val="uk-UA"/>
        </w:rPr>
        <w:t xml:space="preserve"> </w:t>
      </w:r>
      <w:r w:rsidRPr="006A733E">
        <w:rPr>
          <w:rFonts w:ascii="Tahoma" w:hAnsi="Tahoma" w:cs="Tahoma"/>
          <w:lang w:val="uk-UA"/>
        </w:rPr>
        <w:t>Така відмова може бути оскаржена у встановленому законодавством України порядку.</w:t>
      </w:r>
      <w:bookmarkStart w:id="64" w:name="104"/>
      <w:bookmarkEnd w:id="64"/>
    </w:p>
    <w:p w14:paraId="5FE396AE" w14:textId="77777777" w:rsidR="00996A63" w:rsidRPr="006A733E" w:rsidRDefault="00996A63" w:rsidP="00996A63">
      <w:pPr>
        <w:jc w:val="center"/>
        <w:rPr>
          <w:rFonts w:ascii="Tahoma" w:hAnsi="Tahoma" w:cs="Tahoma"/>
          <w:b/>
          <w:lang w:val="uk-UA"/>
        </w:rPr>
      </w:pPr>
    </w:p>
    <w:p w14:paraId="39186F8C" w14:textId="77777777" w:rsidR="00996A63" w:rsidRPr="006A733E" w:rsidRDefault="00996A63" w:rsidP="003E26FB">
      <w:pPr>
        <w:pStyle w:val="1"/>
        <w:numPr>
          <w:ilvl w:val="0"/>
          <w:numId w:val="1"/>
        </w:numPr>
        <w:shd w:val="clear" w:color="auto" w:fill="BFBFBF"/>
        <w:tabs>
          <w:tab w:val="left" w:pos="1418"/>
        </w:tabs>
        <w:ind w:left="0" w:firstLine="567"/>
        <w:rPr>
          <w:rFonts w:ascii="Tahoma" w:hAnsi="Tahoma" w:cs="Tahoma"/>
          <w:sz w:val="22"/>
          <w:szCs w:val="22"/>
          <w:lang w:val="uk-UA"/>
        </w:rPr>
      </w:pPr>
      <w:bookmarkStart w:id="65" w:name="_Toc206674670"/>
      <w:r w:rsidRPr="006A733E">
        <w:rPr>
          <w:rFonts w:ascii="Tahoma" w:hAnsi="Tahoma" w:cs="Tahoma"/>
          <w:sz w:val="22"/>
          <w:szCs w:val="22"/>
          <w:lang w:val="uk-UA"/>
        </w:rPr>
        <w:t>ВІДПОВІДАЛЬНІСТЬ ЗА РОЗГОЛОШЕННЯ ВІДОМОСТЕЙ, ЩО СТАНОВЛЯТЬ КОМЕРЦІЙНУ ТАЄМНИЦЮ ТА КОНФІДЕНЦІЙНУ ІНФОРМАЦІЮ</w:t>
      </w:r>
      <w:bookmarkStart w:id="66" w:name="105"/>
      <w:bookmarkEnd w:id="65"/>
      <w:bookmarkEnd w:id="66"/>
    </w:p>
    <w:p w14:paraId="797C1BA2" w14:textId="77777777" w:rsidR="00996A63" w:rsidRPr="006A733E" w:rsidRDefault="00996A63" w:rsidP="003E35AE">
      <w:pPr>
        <w:pStyle w:val="a9"/>
        <w:numPr>
          <w:ilvl w:val="1"/>
          <w:numId w:val="47"/>
        </w:numPr>
        <w:spacing w:after="0" w:line="240" w:lineRule="auto"/>
        <w:ind w:left="0" w:firstLine="567"/>
        <w:jc w:val="both"/>
        <w:rPr>
          <w:rFonts w:ascii="Tahoma" w:hAnsi="Tahoma" w:cs="Tahoma"/>
          <w:lang w:val="uk-UA"/>
        </w:rPr>
      </w:pPr>
      <w:r w:rsidRPr="006A733E">
        <w:rPr>
          <w:rFonts w:ascii="Tahoma" w:hAnsi="Tahoma" w:cs="Tahoma"/>
          <w:lang w:val="uk-UA"/>
        </w:rPr>
        <w:t>Працівники Підприємств</w:t>
      </w:r>
      <w:r w:rsidR="003E35AE" w:rsidRPr="006A733E">
        <w:rPr>
          <w:rFonts w:ascii="Tahoma" w:hAnsi="Tahoma" w:cs="Tahoma"/>
          <w:lang w:val="uk-UA"/>
        </w:rPr>
        <w:t>а</w:t>
      </w:r>
      <w:r w:rsidRPr="006A733E">
        <w:rPr>
          <w:rFonts w:ascii="Tahoma" w:hAnsi="Tahoma" w:cs="Tahoma"/>
          <w:lang w:val="uk-UA"/>
        </w:rPr>
        <w:t xml:space="preserve"> у випадку розголошення відомостей, що становлять комерційну таємницю та конфіденційну інформацію </w:t>
      </w:r>
      <w:r w:rsidR="003E35AE" w:rsidRPr="006A733E">
        <w:rPr>
          <w:rFonts w:ascii="Tahoma" w:hAnsi="Tahoma" w:cs="Tahoma"/>
          <w:lang w:val="uk-UA"/>
        </w:rPr>
        <w:t>П</w:t>
      </w:r>
      <w:r w:rsidRPr="006A733E">
        <w:rPr>
          <w:rFonts w:ascii="Tahoma" w:hAnsi="Tahoma" w:cs="Tahoma"/>
          <w:lang w:val="uk-UA"/>
        </w:rPr>
        <w:t>ідприємства, притягуються до дисциплінарної відповідальності з дотриманням порядку, передбаченого Кодексом законів про працю України.</w:t>
      </w:r>
      <w:bookmarkStart w:id="67" w:name="106"/>
      <w:bookmarkEnd w:id="67"/>
    </w:p>
    <w:p w14:paraId="293D0486" w14:textId="77777777" w:rsidR="00996A63" w:rsidRPr="006A733E" w:rsidRDefault="00996A63" w:rsidP="003E35AE">
      <w:pPr>
        <w:pStyle w:val="a9"/>
        <w:numPr>
          <w:ilvl w:val="1"/>
          <w:numId w:val="47"/>
        </w:numPr>
        <w:spacing w:after="0" w:line="240" w:lineRule="auto"/>
        <w:ind w:left="0" w:firstLine="567"/>
        <w:jc w:val="both"/>
        <w:rPr>
          <w:rFonts w:ascii="Tahoma" w:hAnsi="Tahoma" w:cs="Tahoma"/>
          <w:lang w:val="uk-UA"/>
        </w:rPr>
      </w:pPr>
      <w:r w:rsidRPr="006A733E">
        <w:rPr>
          <w:rFonts w:ascii="Tahoma" w:hAnsi="Tahoma" w:cs="Tahoma"/>
          <w:lang w:val="uk-UA"/>
        </w:rPr>
        <w:t>Будь-яка особа, винна у розголошенні відомостей, що становлять комерційну таємницю Підприємств</w:t>
      </w:r>
      <w:r w:rsidR="003E35AE" w:rsidRPr="006A733E">
        <w:rPr>
          <w:rFonts w:ascii="Tahoma" w:hAnsi="Tahoma" w:cs="Tahoma"/>
          <w:lang w:val="uk-UA"/>
        </w:rPr>
        <w:t>а</w:t>
      </w:r>
      <w:r w:rsidRPr="006A733E">
        <w:rPr>
          <w:rFonts w:ascii="Tahoma" w:hAnsi="Tahoma" w:cs="Tahoma"/>
          <w:lang w:val="uk-UA"/>
        </w:rPr>
        <w:t>, може бути притягнута до кримінальної, адміністративної чи цивільно-правової відповідальності на умовах та в порядку, передбачених чинним в Україні законодавством.</w:t>
      </w:r>
      <w:bookmarkStart w:id="68" w:name="107"/>
      <w:bookmarkEnd w:id="68"/>
    </w:p>
    <w:p w14:paraId="24E34719" w14:textId="77777777" w:rsidR="00996A63" w:rsidRPr="006A733E" w:rsidRDefault="00996A63" w:rsidP="003E35AE">
      <w:pPr>
        <w:pStyle w:val="a9"/>
        <w:numPr>
          <w:ilvl w:val="1"/>
          <w:numId w:val="47"/>
        </w:numPr>
        <w:spacing w:after="0" w:line="240" w:lineRule="auto"/>
        <w:ind w:left="0" w:firstLine="567"/>
        <w:jc w:val="both"/>
        <w:rPr>
          <w:rFonts w:ascii="Tahoma" w:hAnsi="Tahoma" w:cs="Tahoma"/>
          <w:lang w:val="uk-UA"/>
        </w:rPr>
      </w:pPr>
      <w:r w:rsidRPr="006A733E">
        <w:rPr>
          <w:rFonts w:ascii="Tahoma" w:hAnsi="Tahoma" w:cs="Tahoma"/>
          <w:lang w:val="uk-UA"/>
        </w:rPr>
        <w:t>Працівники Підприємств</w:t>
      </w:r>
      <w:r w:rsidR="003E35AE" w:rsidRPr="006A733E">
        <w:rPr>
          <w:rFonts w:ascii="Tahoma" w:hAnsi="Tahoma" w:cs="Tahoma"/>
          <w:lang w:val="uk-UA"/>
        </w:rPr>
        <w:t>а</w:t>
      </w:r>
      <w:r w:rsidRPr="006A733E">
        <w:rPr>
          <w:rFonts w:ascii="Tahoma" w:hAnsi="Tahoma" w:cs="Tahoma"/>
          <w:lang w:val="uk-UA"/>
        </w:rPr>
        <w:t xml:space="preserve"> несуть кримінальну відповідальність відповідно до чинного кримінального законодавства України у випадку здійснення умисних дій з незаконного збирання відомостей, що становлять комерційну таємницю (або конфіденційної інформації комерційного характеру), з метою їхнього розголошення або іншого використання.</w:t>
      </w:r>
      <w:bookmarkStart w:id="69" w:name="108"/>
      <w:bookmarkEnd w:id="69"/>
    </w:p>
    <w:p w14:paraId="3E2B4952" w14:textId="77777777" w:rsidR="00996A63" w:rsidRPr="006A733E" w:rsidRDefault="00996A63" w:rsidP="003E35AE">
      <w:pPr>
        <w:pStyle w:val="a9"/>
        <w:numPr>
          <w:ilvl w:val="1"/>
          <w:numId w:val="47"/>
        </w:numPr>
        <w:spacing w:after="0" w:line="240" w:lineRule="auto"/>
        <w:ind w:left="0" w:firstLine="567"/>
        <w:jc w:val="both"/>
        <w:rPr>
          <w:rFonts w:ascii="Tahoma" w:hAnsi="Tahoma" w:cs="Tahoma"/>
          <w:lang w:val="uk-UA"/>
        </w:rPr>
      </w:pPr>
      <w:r w:rsidRPr="006A733E">
        <w:rPr>
          <w:rFonts w:ascii="Tahoma" w:hAnsi="Tahoma" w:cs="Tahoma"/>
          <w:lang w:val="uk-UA"/>
        </w:rPr>
        <w:lastRenderedPageBreak/>
        <w:t>Працівники Підприємств</w:t>
      </w:r>
      <w:r w:rsidR="003E35AE" w:rsidRPr="006A733E">
        <w:rPr>
          <w:rFonts w:ascii="Tahoma" w:hAnsi="Tahoma" w:cs="Tahoma"/>
          <w:lang w:val="uk-UA"/>
        </w:rPr>
        <w:t>а</w:t>
      </w:r>
      <w:r w:rsidRPr="006A733E">
        <w:rPr>
          <w:rFonts w:ascii="Tahoma" w:hAnsi="Tahoma" w:cs="Tahoma"/>
          <w:lang w:val="uk-UA"/>
        </w:rPr>
        <w:t xml:space="preserve"> несуть кримінальну відповідальність відповідно до чинного кримінального законодавства України у випадку умисного розголошення комерційної таємниці без згоди її власника.</w:t>
      </w:r>
      <w:bookmarkStart w:id="70" w:name="109"/>
      <w:bookmarkEnd w:id="70"/>
    </w:p>
    <w:p w14:paraId="1DA8B452" w14:textId="77777777" w:rsidR="00996A63" w:rsidRPr="006A733E" w:rsidRDefault="00996A63" w:rsidP="003E35AE">
      <w:pPr>
        <w:pStyle w:val="a9"/>
        <w:numPr>
          <w:ilvl w:val="1"/>
          <w:numId w:val="47"/>
        </w:numPr>
        <w:spacing w:after="0" w:line="240" w:lineRule="auto"/>
        <w:ind w:left="0" w:firstLine="567"/>
        <w:jc w:val="both"/>
        <w:rPr>
          <w:rFonts w:ascii="Tahoma" w:hAnsi="Tahoma" w:cs="Tahoma"/>
          <w:lang w:val="uk-UA"/>
        </w:rPr>
      </w:pPr>
      <w:r w:rsidRPr="006A733E">
        <w:rPr>
          <w:rFonts w:ascii="Tahoma" w:hAnsi="Tahoma" w:cs="Tahoma"/>
          <w:lang w:val="uk-UA"/>
        </w:rPr>
        <w:t>У випадку</w:t>
      </w:r>
      <w:r w:rsidR="003E35AE" w:rsidRPr="006A733E">
        <w:rPr>
          <w:rFonts w:ascii="Tahoma" w:hAnsi="Tahoma" w:cs="Tahoma"/>
          <w:lang w:val="uk-UA"/>
        </w:rPr>
        <w:t>,</w:t>
      </w:r>
      <w:r w:rsidRPr="006A733E">
        <w:rPr>
          <w:rFonts w:ascii="Tahoma" w:hAnsi="Tahoma" w:cs="Tahoma"/>
          <w:lang w:val="uk-UA"/>
        </w:rPr>
        <w:t xml:space="preserve"> якщо діями працівника зі збирання та розголошення комерційної таємниці Підприємств</w:t>
      </w:r>
      <w:r w:rsidR="003E35AE" w:rsidRPr="006A733E">
        <w:rPr>
          <w:rFonts w:ascii="Tahoma" w:hAnsi="Tahoma" w:cs="Tahoma"/>
          <w:lang w:val="uk-UA"/>
        </w:rPr>
        <w:t>а</w:t>
      </w:r>
      <w:r w:rsidRPr="006A733E">
        <w:rPr>
          <w:rFonts w:ascii="Tahoma" w:hAnsi="Tahoma" w:cs="Tahoma"/>
          <w:lang w:val="uk-UA"/>
        </w:rPr>
        <w:t xml:space="preserve"> було заподіяно збитки, такий працівник зобов'язаний повною мірою відшкодувати всі збитки, пов'язані з його незаконними діями.</w:t>
      </w:r>
      <w:bookmarkStart w:id="71" w:name="110"/>
      <w:bookmarkEnd w:id="71"/>
    </w:p>
    <w:p w14:paraId="6C1A65FC" w14:textId="77777777" w:rsidR="000D1174" w:rsidRPr="006A733E" w:rsidRDefault="00D52087">
      <w:pPr>
        <w:pStyle w:val="1"/>
        <w:numPr>
          <w:ilvl w:val="0"/>
          <w:numId w:val="1"/>
        </w:numPr>
        <w:shd w:val="clear" w:color="auto" w:fill="BFBFBF"/>
        <w:tabs>
          <w:tab w:val="left" w:pos="1418"/>
        </w:tabs>
        <w:ind w:left="0" w:firstLine="567"/>
        <w:rPr>
          <w:rFonts w:ascii="Tahoma" w:hAnsi="Tahoma" w:cs="Tahoma"/>
          <w:sz w:val="22"/>
          <w:szCs w:val="22"/>
          <w:lang w:val="uk-UA"/>
        </w:rPr>
      </w:pPr>
      <w:bookmarkStart w:id="72" w:name="_НОРМАТИВНІ_ПОСИЛАННЯ_2"/>
      <w:bookmarkStart w:id="73" w:name="_Toc206674671"/>
      <w:bookmarkEnd w:id="72"/>
      <w:r w:rsidRPr="006A733E">
        <w:rPr>
          <w:rFonts w:ascii="Tahoma" w:hAnsi="Tahoma" w:cs="Tahoma"/>
          <w:sz w:val="22"/>
          <w:szCs w:val="22"/>
          <w:lang w:val="uk-UA"/>
        </w:rPr>
        <w:t>НОРМАТИВНІ ПОСИЛАННЯ</w:t>
      </w:r>
      <w:bookmarkEnd w:id="73"/>
    </w:p>
    <w:p w14:paraId="4BC7573A" w14:textId="77777777" w:rsidR="000D1174" w:rsidRPr="006A733E" w:rsidRDefault="00D52087" w:rsidP="00343EF9">
      <w:pPr>
        <w:ind w:firstLine="567"/>
        <w:rPr>
          <w:rFonts w:ascii="Tahoma" w:hAnsi="Tahoma" w:cs="Tahoma"/>
          <w:sz w:val="22"/>
          <w:szCs w:val="22"/>
          <w:lang w:val="uk-UA"/>
        </w:rPr>
      </w:pPr>
      <w:r w:rsidRPr="006A733E">
        <w:rPr>
          <w:rFonts w:ascii="Tahoma" w:hAnsi="Tahoma" w:cs="Tahoma"/>
          <w:sz w:val="22"/>
          <w:szCs w:val="22"/>
          <w:lang w:val="uk-UA"/>
        </w:rPr>
        <w:t>У дан</w:t>
      </w:r>
      <w:r w:rsidR="00E83271" w:rsidRPr="006A733E">
        <w:rPr>
          <w:rFonts w:ascii="Tahoma" w:hAnsi="Tahoma" w:cs="Tahoma"/>
          <w:sz w:val="22"/>
          <w:szCs w:val="22"/>
          <w:lang w:val="uk-UA"/>
        </w:rPr>
        <w:t>их</w:t>
      </w:r>
      <w:r w:rsidRPr="006A733E">
        <w:rPr>
          <w:rFonts w:ascii="Tahoma" w:hAnsi="Tahoma" w:cs="Tahoma"/>
          <w:sz w:val="22"/>
          <w:szCs w:val="22"/>
          <w:lang w:val="uk-UA"/>
        </w:rPr>
        <w:t xml:space="preserve"> </w:t>
      </w:r>
      <w:r w:rsidR="00E83271" w:rsidRPr="006A733E">
        <w:rPr>
          <w:rFonts w:ascii="Tahoma" w:hAnsi="Tahoma" w:cs="Tahoma"/>
          <w:sz w:val="22"/>
          <w:szCs w:val="22"/>
          <w:lang w:val="uk-UA"/>
        </w:rPr>
        <w:t>положеннях</w:t>
      </w:r>
      <w:r w:rsidRPr="006A733E">
        <w:rPr>
          <w:rFonts w:ascii="Tahoma" w:hAnsi="Tahoma" w:cs="Tahoma"/>
          <w:sz w:val="22"/>
          <w:szCs w:val="22"/>
          <w:lang w:val="uk-UA"/>
        </w:rPr>
        <w:t xml:space="preserve"> використовуються посилання такі документи:</w:t>
      </w:r>
    </w:p>
    <w:p w14:paraId="396A2E74" w14:textId="77777777" w:rsidR="00E83271" w:rsidRPr="006A733E" w:rsidRDefault="00E83271" w:rsidP="00996A63">
      <w:pPr>
        <w:pStyle w:val="a9"/>
        <w:numPr>
          <w:ilvl w:val="0"/>
          <w:numId w:val="12"/>
        </w:numPr>
        <w:tabs>
          <w:tab w:val="left" w:pos="1302"/>
        </w:tabs>
        <w:spacing w:after="0" w:line="240" w:lineRule="auto"/>
        <w:ind w:left="0" w:firstLine="459"/>
        <w:rPr>
          <w:rFonts w:ascii="Tahoma" w:hAnsi="Tahoma" w:cs="Tahoma"/>
          <w:lang w:val="uk-UA"/>
        </w:rPr>
      </w:pPr>
      <w:r w:rsidRPr="006A733E">
        <w:rPr>
          <w:rFonts w:ascii="Tahoma" w:hAnsi="Tahoma" w:cs="Tahoma"/>
          <w:lang w:val="uk-UA"/>
        </w:rPr>
        <w:t xml:space="preserve">Закон України </w:t>
      </w:r>
      <w:r w:rsidR="00BD3AB2" w:rsidRPr="006A733E">
        <w:rPr>
          <w:rFonts w:ascii="Tahoma" w:hAnsi="Tahoma" w:cs="Tahoma"/>
          <w:lang w:val="uk-UA"/>
        </w:rPr>
        <w:t xml:space="preserve">№ 2657-XII </w:t>
      </w:r>
      <w:r w:rsidRPr="006A733E">
        <w:rPr>
          <w:rFonts w:ascii="Tahoma" w:hAnsi="Tahoma" w:cs="Tahoma"/>
          <w:lang w:val="uk-UA"/>
        </w:rPr>
        <w:t>від 02.10.</w:t>
      </w:r>
      <w:r w:rsidR="005A4285" w:rsidRPr="006A733E">
        <w:rPr>
          <w:rFonts w:ascii="Tahoma" w:hAnsi="Tahoma" w:cs="Tahoma"/>
          <w:lang w:val="uk-UA"/>
        </w:rPr>
        <w:t>19</w:t>
      </w:r>
      <w:r w:rsidRPr="006A733E">
        <w:rPr>
          <w:rFonts w:ascii="Tahoma" w:hAnsi="Tahoma" w:cs="Tahoma"/>
          <w:lang w:val="uk-UA"/>
        </w:rPr>
        <w:t>92 «Про інформацію»;</w:t>
      </w:r>
    </w:p>
    <w:p w14:paraId="3984DE93" w14:textId="77777777" w:rsidR="00E83271" w:rsidRPr="006A733E" w:rsidRDefault="00E83271" w:rsidP="00343EF9">
      <w:pPr>
        <w:pStyle w:val="a9"/>
        <w:numPr>
          <w:ilvl w:val="0"/>
          <w:numId w:val="12"/>
        </w:numPr>
        <w:tabs>
          <w:tab w:val="left" w:pos="1302"/>
        </w:tabs>
        <w:spacing w:after="0" w:line="240" w:lineRule="auto"/>
        <w:ind w:left="0" w:firstLine="459"/>
        <w:rPr>
          <w:rFonts w:ascii="Tahoma" w:hAnsi="Tahoma" w:cs="Tahoma"/>
          <w:lang w:val="uk-UA"/>
        </w:rPr>
      </w:pPr>
      <w:r w:rsidRPr="006A733E">
        <w:rPr>
          <w:rFonts w:ascii="Tahoma" w:hAnsi="Tahoma" w:cs="Tahoma"/>
          <w:lang w:val="uk-UA"/>
        </w:rPr>
        <w:t>Закон України</w:t>
      </w:r>
      <w:r w:rsidR="00BD3AB2" w:rsidRPr="006A733E">
        <w:rPr>
          <w:rFonts w:ascii="Tahoma" w:hAnsi="Tahoma" w:cs="Tahoma"/>
          <w:lang w:val="uk-UA"/>
        </w:rPr>
        <w:t xml:space="preserve"> № 2939-</w:t>
      </w:r>
      <w:r w:rsidR="00BD3AB2" w:rsidRPr="006A733E">
        <w:rPr>
          <w:rFonts w:ascii="Tahoma" w:hAnsi="Tahoma" w:cs="Tahoma"/>
          <w:lang w:val="en-US"/>
        </w:rPr>
        <w:t>VI</w:t>
      </w:r>
      <w:r w:rsidRPr="006A733E">
        <w:rPr>
          <w:rFonts w:ascii="Tahoma" w:hAnsi="Tahoma" w:cs="Tahoma"/>
          <w:lang w:val="uk-UA"/>
        </w:rPr>
        <w:t xml:space="preserve"> від 13.01.2011 р. «Про доступ до публічної інформації»;</w:t>
      </w:r>
    </w:p>
    <w:p w14:paraId="395B7D5A" w14:textId="77777777" w:rsidR="00E83271" w:rsidRPr="006A733E" w:rsidRDefault="00E83271" w:rsidP="00BD3AB2">
      <w:pPr>
        <w:pStyle w:val="a9"/>
        <w:numPr>
          <w:ilvl w:val="0"/>
          <w:numId w:val="12"/>
        </w:numPr>
        <w:tabs>
          <w:tab w:val="left" w:pos="1302"/>
        </w:tabs>
        <w:spacing w:after="0" w:line="240" w:lineRule="auto"/>
        <w:ind w:left="0" w:firstLine="459"/>
        <w:rPr>
          <w:rFonts w:ascii="Tahoma" w:hAnsi="Tahoma" w:cs="Tahoma"/>
          <w:lang w:val="uk-UA"/>
        </w:rPr>
      </w:pPr>
      <w:r w:rsidRPr="006A733E">
        <w:rPr>
          <w:rFonts w:ascii="Tahoma" w:hAnsi="Tahoma" w:cs="Tahoma"/>
          <w:lang w:val="uk-UA"/>
        </w:rPr>
        <w:t>Закон України</w:t>
      </w:r>
      <w:r w:rsidR="00BD3AB2" w:rsidRPr="006A733E">
        <w:rPr>
          <w:rFonts w:ascii="Tahoma" w:hAnsi="Tahoma" w:cs="Tahoma"/>
          <w:lang w:val="uk-UA"/>
        </w:rPr>
        <w:t xml:space="preserve"> №2297–VІ від 01.06.2010 р. </w:t>
      </w:r>
      <w:r w:rsidRPr="006A733E">
        <w:rPr>
          <w:rFonts w:ascii="Tahoma" w:hAnsi="Tahoma" w:cs="Tahoma"/>
          <w:lang w:val="uk-UA"/>
        </w:rPr>
        <w:t xml:space="preserve"> «Про захист персональних даних»;</w:t>
      </w:r>
    </w:p>
    <w:p w14:paraId="05E4B845" w14:textId="77777777" w:rsidR="00343EF9" w:rsidRPr="006A733E" w:rsidRDefault="00E83271" w:rsidP="00343EF9">
      <w:pPr>
        <w:pStyle w:val="a9"/>
        <w:numPr>
          <w:ilvl w:val="0"/>
          <w:numId w:val="12"/>
        </w:numPr>
        <w:tabs>
          <w:tab w:val="left" w:pos="1302"/>
        </w:tabs>
        <w:spacing w:after="0" w:line="240" w:lineRule="auto"/>
        <w:ind w:left="0" w:firstLine="459"/>
        <w:rPr>
          <w:rFonts w:ascii="Tahoma" w:hAnsi="Tahoma" w:cs="Tahoma"/>
          <w:lang w:val="uk-UA"/>
        </w:rPr>
      </w:pPr>
      <w:r w:rsidRPr="006A733E">
        <w:rPr>
          <w:rFonts w:ascii="Tahoma" w:hAnsi="Tahoma" w:cs="Tahoma"/>
          <w:lang w:val="uk-UA"/>
        </w:rPr>
        <w:t>Цивільний кодекс України</w:t>
      </w:r>
      <w:r w:rsidR="00BD3AB2" w:rsidRPr="006A733E">
        <w:rPr>
          <w:rFonts w:ascii="Tahoma" w:hAnsi="Tahoma" w:cs="Tahoma"/>
          <w:lang w:val="uk-UA"/>
        </w:rPr>
        <w:t xml:space="preserve"> № 435-IV від 16.01.2003 р.</w:t>
      </w:r>
      <w:r w:rsidR="00343EF9" w:rsidRPr="006A733E">
        <w:rPr>
          <w:rFonts w:ascii="Tahoma" w:hAnsi="Tahoma" w:cs="Tahoma"/>
          <w:lang w:val="uk-UA"/>
        </w:rPr>
        <w:t xml:space="preserve">; </w:t>
      </w:r>
    </w:p>
    <w:p w14:paraId="327DE8FD" w14:textId="77777777" w:rsidR="007614AB" w:rsidRPr="006A733E" w:rsidRDefault="00E83271" w:rsidP="00343EF9">
      <w:pPr>
        <w:pStyle w:val="a9"/>
        <w:numPr>
          <w:ilvl w:val="0"/>
          <w:numId w:val="12"/>
        </w:numPr>
        <w:tabs>
          <w:tab w:val="left" w:pos="1302"/>
        </w:tabs>
        <w:spacing w:after="0" w:line="240" w:lineRule="auto"/>
        <w:ind w:left="0" w:firstLine="459"/>
        <w:rPr>
          <w:rFonts w:ascii="Tahoma" w:hAnsi="Tahoma" w:cs="Tahoma"/>
          <w:lang w:val="uk-UA"/>
        </w:rPr>
      </w:pPr>
      <w:r w:rsidRPr="006A733E">
        <w:rPr>
          <w:rFonts w:ascii="Tahoma" w:hAnsi="Tahoma" w:cs="Tahoma"/>
          <w:lang w:val="uk-UA"/>
        </w:rPr>
        <w:t>Господарський кодекс України</w:t>
      </w:r>
      <w:r w:rsidR="00BD3AB2" w:rsidRPr="006A733E">
        <w:rPr>
          <w:rFonts w:ascii="Tahoma" w:hAnsi="Tahoma" w:cs="Tahoma"/>
          <w:lang w:val="uk-UA"/>
        </w:rPr>
        <w:t xml:space="preserve"> № 436-IV від 16.01.2003 р.</w:t>
      </w:r>
      <w:r w:rsidR="007614AB" w:rsidRPr="006A733E">
        <w:rPr>
          <w:rFonts w:ascii="Tahoma" w:hAnsi="Tahoma" w:cs="Tahoma"/>
          <w:lang w:val="uk-UA"/>
        </w:rPr>
        <w:t>;</w:t>
      </w:r>
    </w:p>
    <w:p w14:paraId="235FF50C" w14:textId="77777777" w:rsidR="00E83271" w:rsidRPr="006A733E" w:rsidRDefault="00E83271" w:rsidP="00E83271">
      <w:pPr>
        <w:pStyle w:val="a9"/>
        <w:numPr>
          <w:ilvl w:val="0"/>
          <w:numId w:val="12"/>
        </w:numPr>
        <w:tabs>
          <w:tab w:val="left" w:pos="1302"/>
        </w:tabs>
        <w:spacing w:after="0" w:line="240" w:lineRule="auto"/>
        <w:ind w:left="0" w:firstLine="459"/>
        <w:rPr>
          <w:rFonts w:ascii="Tahoma" w:hAnsi="Tahoma" w:cs="Tahoma"/>
          <w:lang w:val="uk-UA"/>
        </w:rPr>
      </w:pPr>
      <w:r w:rsidRPr="006A733E">
        <w:rPr>
          <w:rFonts w:ascii="Tahoma" w:hAnsi="Tahoma" w:cs="Tahoma"/>
          <w:lang w:val="uk-UA"/>
        </w:rPr>
        <w:t>Кримінальний кодекс України</w:t>
      </w:r>
      <w:r w:rsidR="00BD3AB2" w:rsidRPr="006A733E">
        <w:rPr>
          <w:rFonts w:ascii="Tahoma" w:hAnsi="Tahoma" w:cs="Tahoma"/>
          <w:lang w:val="uk-UA"/>
        </w:rPr>
        <w:t xml:space="preserve"> № 2341-III від 05.04.2001 р.</w:t>
      </w:r>
      <w:r w:rsidR="008978BA" w:rsidRPr="006A733E">
        <w:rPr>
          <w:rFonts w:ascii="Tahoma" w:hAnsi="Tahoma" w:cs="Tahoma"/>
          <w:lang w:val="uk-UA"/>
        </w:rPr>
        <w:t>;</w:t>
      </w:r>
    </w:p>
    <w:p w14:paraId="33489D9C" w14:textId="77777777" w:rsidR="008978BA" w:rsidRPr="006A733E" w:rsidRDefault="008978BA" w:rsidP="00E83271">
      <w:pPr>
        <w:pStyle w:val="a9"/>
        <w:numPr>
          <w:ilvl w:val="0"/>
          <w:numId w:val="12"/>
        </w:numPr>
        <w:tabs>
          <w:tab w:val="left" w:pos="1302"/>
        </w:tabs>
        <w:spacing w:after="0" w:line="240" w:lineRule="auto"/>
        <w:ind w:left="0" w:firstLine="459"/>
        <w:rPr>
          <w:rFonts w:ascii="Tahoma" w:hAnsi="Tahoma" w:cs="Tahoma"/>
          <w:lang w:val="uk-UA"/>
        </w:rPr>
      </w:pPr>
      <w:r w:rsidRPr="006A733E">
        <w:rPr>
          <w:rFonts w:ascii="Tahoma" w:hAnsi="Tahoma" w:cs="Tahoma"/>
          <w:lang w:val="uk-UA"/>
        </w:rPr>
        <w:t>Кодекс законів про працю України № 322-VIII від 10.12.1971 р.</w:t>
      </w:r>
    </w:p>
    <w:p w14:paraId="03D331C2" w14:textId="77777777" w:rsidR="000D1174" w:rsidRPr="006A733E" w:rsidRDefault="00D52087">
      <w:pPr>
        <w:pStyle w:val="1"/>
        <w:numPr>
          <w:ilvl w:val="0"/>
          <w:numId w:val="1"/>
        </w:numPr>
        <w:shd w:val="clear" w:color="auto" w:fill="BFBFBF"/>
        <w:tabs>
          <w:tab w:val="left" w:pos="1418"/>
        </w:tabs>
        <w:ind w:left="0" w:firstLine="567"/>
        <w:rPr>
          <w:rFonts w:ascii="Tahoma" w:hAnsi="Tahoma" w:cs="Tahoma"/>
          <w:sz w:val="22"/>
          <w:szCs w:val="22"/>
          <w:lang w:val="uk-UA"/>
        </w:rPr>
      </w:pPr>
      <w:bookmarkStart w:id="74" w:name="_ТЕМІНИ_ТА_ВИЗНАЧЕННЯ"/>
      <w:bookmarkStart w:id="75" w:name="_РЕЄСТРАЦІЯ_ЗМІН"/>
      <w:bookmarkStart w:id="76" w:name="_ПОЗНАЧЕННЯ_ТА_СКОРОЧЕННЯ"/>
      <w:bookmarkStart w:id="77" w:name="_Toc125631299"/>
      <w:bookmarkStart w:id="78" w:name="_Toc129007426"/>
      <w:bookmarkStart w:id="79" w:name="_Toc206674672"/>
      <w:bookmarkStart w:id="80" w:name="_Toc127777667"/>
      <w:bookmarkEnd w:id="74"/>
      <w:bookmarkEnd w:id="75"/>
      <w:bookmarkEnd w:id="76"/>
      <w:r w:rsidRPr="006A733E">
        <w:rPr>
          <w:rFonts w:ascii="Tahoma" w:hAnsi="Tahoma" w:cs="Tahoma"/>
          <w:sz w:val="22"/>
          <w:szCs w:val="22"/>
          <w:lang w:val="uk-UA"/>
        </w:rPr>
        <w:t>ПОЗНАЧЕННЯ ТА СКОРОЧЕННЯ</w:t>
      </w:r>
      <w:bookmarkEnd w:id="77"/>
      <w:bookmarkEnd w:id="78"/>
      <w:bookmarkEnd w:id="79"/>
    </w:p>
    <w:p w14:paraId="582888E9" w14:textId="77777777" w:rsidR="000D1174" w:rsidRPr="006A733E" w:rsidRDefault="00D52087">
      <w:pPr>
        <w:ind w:firstLine="567"/>
        <w:jc w:val="both"/>
        <w:rPr>
          <w:rFonts w:ascii="Tahoma" w:hAnsi="Tahoma" w:cs="Tahoma"/>
          <w:snapToGrid w:val="0"/>
          <w:sz w:val="22"/>
          <w:szCs w:val="22"/>
          <w:lang w:val="uk-UA"/>
        </w:rPr>
      </w:pPr>
      <w:r w:rsidRPr="006A733E">
        <w:rPr>
          <w:rFonts w:ascii="Tahoma" w:hAnsi="Tahoma" w:cs="Tahoma"/>
          <w:snapToGrid w:val="0"/>
          <w:sz w:val="22"/>
          <w:szCs w:val="22"/>
          <w:lang w:val="uk-UA"/>
        </w:rPr>
        <w:t>У даній інструкції застосовуються такі позначення та скорочення:</w:t>
      </w:r>
    </w:p>
    <w:tbl>
      <w:tblPr>
        <w:tblW w:w="0" w:type="auto"/>
        <w:tblInd w:w="-34" w:type="dxa"/>
        <w:tblLook w:val="04A0" w:firstRow="1" w:lastRow="0" w:firstColumn="1" w:lastColumn="0" w:noHBand="0" w:noVBand="1"/>
      </w:tblPr>
      <w:tblGrid>
        <w:gridCol w:w="1276"/>
        <w:gridCol w:w="8080"/>
      </w:tblGrid>
      <w:tr w:rsidR="00223519" w:rsidRPr="006A733E" w14:paraId="16F0BF33" w14:textId="77777777" w:rsidTr="0009698C">
        <w:tc>
          <w:tcPr>
            <w:tcW w:w="1276" w:type="dxa"/>
            <w:shd w:val="clear" w:color="auto" w:fill="auto"/>
          </w:tcPr>
          <w:p w14:paraId="26193DA5" w14:textId="77777777" w:rsidR="000D1174" w:rsidRPr="006A733E" w:rsidRDefault="005466C0">
            <w:pPr>
              <w:ind w:right="-108"/>
              <w:rPr>
                <w:rFonts w:ascii="Tahoma" w:hAnsi="Tahoma" w:cs="Tahoma"/>
                <w:b/>
                <w:sz w:val="22"/>
                <w:szCs w:val="22"/>
                <w:lang w:val="uk-UA"/>
              </w:rPr>
            </w:pPr>
            <w:r w:rsidRPr="006A733E">
              <w:rPr>
                <w:rFonts w:ascii="Tahoma" w:hAnsi="Tahoma" w:cs="Tahoma"/>
                <w:b/>
                <w:sz w:val="22"/>
                <w:szCs w:val="22"/>
                <w:lang w:val="uk-UA"/>
              </w:rPr>
              <w:t>ЮВ</w:t>
            </w:r>
          </w:p>
        </w:tc>
        <w:tc>
          <w:tcPr>
            <w:tcW w:w="8080" w:type="dxa"/>
            <w:shd w:val="clear" w:color="auto" w:fill="auto"/>
          </w:tcPr>
          <w:p w14:paraId="315EA51B" w14:textId="77777777" w:rsidR="000D1174" w:rsidRPr="006A733E" w:rsidRDefault="005466C0">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284"/>
              <w:rPr>
                <w:rFonts w:ascii="Tahoma" w:hAnsi="Tahoma" w:cs="Tahoma"/>
                <w:lang w:val="uk-UA"/>
              </w:rPr>
            </w:pPr>
            <w:r w:rsidRPr="006A733E">
              <w:rPr>
                <w:rFonts w:ascii="Tahoma" w:hAnsi="Tahoma" w:cs="Tahoma"/>
                <w:lang w:val="uk-UA"/>
              </w:rPr>
              <w:t>Юридичний відділ</w:t>
            </w:r>
            <w:r w:rsidR="007614AB" w:rsidRPr="006A733E">
              <w:rPr>
                <w:rFonts w:ascii="Tahoma" w:hAnsi="Tahoma" w:cs="Tahoma"/>
                <w:lang w:val="uk-UA"/>
              </w:rPr>
              <w:t>.</w:t>
            </w:r>
          </w:p>
        </w:tc>
      </w:tr>
    </w:tbl>
    <w:p w14:paraId="2CE3B875" w14:textId="77777777" w:rsidR="000D1174" w:rsidRPr="006A733E" w:rsidRDefault="00D52087">
      <w:pPr>
        <w:pStyle w:val="1"/>
        <w:numPr>
          <w:ilvl w:val="0"/>
          <w:numId w:val="1"/>
        </w:numPr>
        <w:shd w:val="clear" w:color="auto" w:fill="BFBFBF"/>
        <w:tabs>
          <w:tab w:val="left" w:pos="1418"/>
        </w:tabs>
        <w:ind w:left="0" w:firstLine="567"/>
        <w:rPr>
          <w:rFonts w:ascii="Tahoma" w:hAnsi="Tahoma" w:cs="Tahoma"/>
          <w:sz w:val="22"/>
          <w:szCs w:val="22"/>
          <w:lang w:val="uk-UA"/>
        </w:rPr>
      </w:pPr>
      <w:bookmarkStart w:id="81" w:name="_РЕЄСТРАЦІЯ_ЗМІН_1"/>
      <w:bookmarkStart w:id="82" w:name="_Toc206674673"/>
      <w:bookmarkEnd w:id="81"/>
      <w:r w:rsidRPr="006A733E">
        <w:rPr>
          <w:rFonts w:ascii="Tahoma" w:hAnsi="Tahoma" w:cs="Tahoma"/>
          <w:sz w:val="22"/>
          <w:szCs w:val="22"/>
          <w:lang w:val="uk-UA"/>
        </w:rPr>
        <w:t>РЕЄСТРАЦІЯ ЗМІН</w:t>
      </w:r>
      <w:bookmarkEnd w:id="80"/>
      <w:bookmarkEnd w:id="82"/>
      <w:r w:rsidRPr="006A733E">
        <w:rPr>
          <w:rFonts w:ascii="Tahoma" w:hAnsi="Tahoma" w:cs="Tahoma"/>
          <w:sz w:val="22"/>
          <w:szCs w:val="22"/>
          <w:lang w:val="uk-UA"/>
        </w:rPr>
        <w:t xml:space="preserve"> </w:t>
      </w:r>
    </w:p>
    <w:tbl>
      <w:tblPr>
        <w:tblW w:w="99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6662"/>
        <w:gridCol w:w="1972"/>
      </w:tblGrid>
      <w:tr w:rsidR="00223519" w:rsidRPr="006A733E" w14:paraId="7DC0C6F7" w14:textId="77777777" w:rsidTr="008166CF">
        <w:trPr>
          <w:trHeight w:val="297"/>
        </w:trPr>
        <w:tc>
          <w:tcPr>
            <w:tcW w:w="1276" w:type="dxa"/>
            <w:tcBorders>
              <w:top w:val="single" w:sz="4" w:space="0" w:color="auto"/>
              <w:left w:val="single" w:sz="4" w:space="0" w:color="auto"/>
              <w:bottom w:val="single" w:sz="4" w:space="0" w:color="auto"/>
              <w:right w:val="single" w:sz="4" w:space="0" w:color="auto"/>
            </w:tcBorders>
            <w:vAlign w:val="center"/>
          </w:tcPr>
          <w:p w14:paraId="37282B6F" w14:textId="77777777" w:rsidR="000D1174" w:rsidRPr="006A733E" w:rsidRDefault="00D52087">
            <w:pPr>
              <w:jc w:val="center"/>
              <w:rPr>
                <w:rFonts w:ascii="Tahoma" w:hAnsi="Tahoma" w:cs="Tahoma"/>
                <w:b/>
                <w:sz w:val="22"/>
                <w:szCs w:val="22"/>
                <w:lang w:val="uk-UA"/>
              </w:rPr>
            </w:pPr>
            <w:r w:rsidRPr="006A733E">
              <w:rPr>
                <w:rFonts w:ascii="Tahoma" w:hAnsi="Tahoma" w:cs="Tahoma"/>
                <w:b/>
                <w:sz w:val="22"/>
                <w:szCs w:val="22"/>
                <w:lang w:val="uk-UA"/>
              </w:rPr>
              <w:t>Редакція</w:t>
            </w:r>
          </w:p>
        </w:tc>
        <w:tc>
          <w:tcPr>
            <w:tcW w:w="6662" w:type="dxa"/>
            <w:tcBorders>
              <w:top w:val="single" w:sz="4" w:space="0" w:color="auto"/>
              <w:left w:val="single" w:sz="4" w:space="0" w:color="auto"/>
              <w:bottom w:val="single" w:sz="4" w:space="0" w:color="auto"/>
              <w:right w:val="single" w:sz="4" w:space="0" w:color="auto"/>
            </w:tcBorders>
            <w:vAlign w:val="center"/>
          </w:tcPr>
          <w:p w14:paraId="1B170D61" w14:textId="77777777" w:rsidR="000D1174" w:rsidRPr="006A733E" w:rsidRDefault="00D52087">
            <w:pPr>
              <w:jc w:val="center"/>
              <w:rPr>
                <w:rFonts w:ascii="Tahoma" w:hAnsi="Tahoma" w:cs="Tahoma"/>
                <w:b/>
                <w:sz w:val="22"/>
                <w:szCs w:val="22"/>
                <w:lang w:val="uk-UA"/>
              </w:rPr>
            </w:pPr>
            <w:r w:rsidRPr="006A733E">
              <w:rPr>
                <w:rFonts w:ascii="Tahoma" w:hAnsi="Tahoma" w:cs="Tahoma"/>
                <w:b/>
                <w:sz w:val="22"/>
                <w:szCs w:val="22"/>
                <w:lang w:val="uk-UA"/>
              </w:rPr>
              <w:t>Короткий зміст</w:t>
            </w:r>
          </w:p>
        </w:tc>
        <w:tc>
          <w:tcPr>
            <w:tcW w:w="1972" w:type="dxa"/>
            <w:tcBorders>
              <w:top w:val="single" w:sz="4" w:space="0" w:color="auto"/>
              <w:left w:val="single" w:sz="4" w:space="0" w:color="auto"/>
              <w:bottom w:val="single" w:sz="4" w:space="0" w:color="auto"/>
              <w:right w:val="single" w:sz="4" w:space="0" w:color="auto"/>
            </w:tcBorders>
            <w:vAlign w:val="center"/>
          </w:tcPr>
          <w:p w14:paraId="5E6903B9" w14:textId="77777777" w:rsidR="000D1174" w:rsidRPr="006A733E" w:rsidRDefault="00D52087">
            <w:pPr>
              <w:jc w:val="center"/>
              <w:rPr>
                <w:rFonts w:ascii="Tahoma" w:hAnsi="Tahoma" w:cs="Tahoma"/>
                <w:b/>
                <w:sz w:val="22"/>
                <w:szCs w:val="22"/>
                <w:lang w:val="uk-UA"/>
              </w:rPr>
            </w:pPr>
            <w:r w:rsidRPr="006A733E">
              <w:rPr>
                <w:rFonts w:ascii="Tahoma" w:hAnsi="Tahoma" w:cs="Tahoma"/>
                <w:b/>
                <w:sz w:val="22"/>
                <w:szCs w:val="22"/>
                <w:lang w:val="uk-UA"/>
              </w:rPr>
              <w:t>Дата</w:t>
            </w:r>
          </w:p>
        </w:tc>
      </w:tr>
      <w:tr w:rsidR="00223519" w:rsidRPr="006A733E" w14:paraId="350EB2EE" w14:textId="77777777" w:rsidTr="008166CF">
        <w:tc>
          <w:tcPr>
            <w:tcW w:w="1276" w:type="dxa"/>
            <w:tcBorders>
              <w:top w:val="single" w:sz="4" w:space="0" w:color="auto"/>
              <w:left w:val="single" w:sz="4" w:space="0" w:color="auto"/>
              <w:bottom w:val="single" w:sz="4" w:space="0" w:color="auto"/>
              <w:right w:val="single" w:sz="4" w:space="0" w:color="auto"/>
            </w:tcBorders>
            <w:vAlign w:val="center"/>
          </w:tcPr>
          <w:p w14:paraId="679DEE1C" w14:textId="77777777" w:rsidR="000D1174" w:rsidRPr="006A733E" w:rsidRDefault="00D52087">
            <w:pPr>
              <w:jc w:val="center"/>
              <w:rPr>
                <w:rFonts w:ascii="Tahoma" w:hAnsi="Tahoma" w:cs="Tahoma"/>
                <w:b/>
                <w:sz w:val="22"/>
                <w:szCs w:val="22"/>
                <w:lang w:val="uk-UA"/>
              </w:rPr>
            </w:pPr>
            <w:r w:rsidRPr="006A733E">
              <w:rPr>
                <w:rFonts w:ascii="Tahoma" w:hAnsi="Tahoma" w:cs="Tahoma"/>
                <w:b/>
                <w:sz w:val="22"/>
                <w:szCs w:val="22"/>
                <w:lang w:val="uk-UA"/>
              </w:rPr>
              <w:t>0</w:t>
            </w:r>
          </w:p>
        </w:tc>
        <w:tc>
          <w:tcPr>
            <w:tcW w:w="6662" w:type="dxa"/>
            <w:tcBorders>
              <w:top w:val="single" w:sz="4" w:space="0" w:color="auto"/>
              <w:left w:val="single" w:sz="4" w:space="0" w:color="auto"/>
              <w:bottom w:val="single" w:sz="4" w:space="0" w:color="auto"/>
              <w:right w:val="single" w:sz="4" w:space="0" w:color="auto"/>
            </w:tcBorders>
            <w:vAlign w:val="bottom"/>
          </w:tcPr>
          <w:p w14:paraId="30C49618" w14:textId="77777777" w:rsidR="000D1174" w:rsidRPr="006A733E" w:rsidRDefault="00D52087">
            <w:pPr>
              <w:jc w:val="both"/>
              <w:rPr>
                <w:rFonts w:ascii="Tahoma" w:hAnsi="Tahoma" w:cs="Tahoma"/>
                <w:sz w:val="22"/>
                <w:szCs w:val="22"/>
                <w:lang w:val="uk-UA"/>
              </w:rPr>
            </w:pPr>
            <w:r w:rsidRPr="006A733E">
              <w:rPr>
                <w:rFonts w:ascii="Tahoma" w:hAnsi="Tahoma" w:cs="Tahoma"/>
                <w:sz w:val="22"/>
                <w:szCs w:val="22"/>
                <w:lang w:val="uk-UA"/>
              </w:rPr>
              <w:t>Перше видання документа</w:t>
            </w:r>
          </w:p>
        </w:tc>
        <w:tc>
          <w:tcPr>
            <w:tcW w:w="1972" w:type="dxa"/>
            <w:tcBorders>
              <w:top w:val="single" w:sz="4" w:space="0" w:color="auto"/>
              <w:left w:val="single" w:sz="4" w:space="0" w:color="auto"/>
              <w:bottom w:val="single" w:sz="4" w:space="0" w:color="auto"/>
              <w:right w:val="single" w:sz="4" w:space="0" w:color="auto"/>
            </w:tcBorders>
            <w:vAlign w:val="bottom"/>
          </w:tcPr>
          <w:p w14:paraId="00BEDC1B" w14:textId="77777777" w:rsidR="000D1174" w:rsidRPr="006A733E" w:rsidRDefault="009122D0" w:rsidP="009122D0">
            <w:pPr>
              <w:rPr>
                <w:rFonts w:ascii="Tahoma" w:hAnsi="Tahoma" w:cs="Tahoma"/>
                <w:sz w:val="22"/>
                <w:szCs w:val="22"/>
                <w:lang w:val="uk-UA"/>
              </w:rPr>
            </w:pPr>
            <w:r>
              <w:rPr>
                <w:rFonts w:ascii="Tahoma" w:hAnsi="Tahoma" w:cs="Tahoma"/>
                <w:sz w:val="22"/>
                <w:szCs w:val="22"/>
                <w:lang w:val="uk-UA"/>
              </w:rPr>
              <w:t>04</w:t>
            </w:r>
            <w:r w:rsidR="00D52087" w:rsidRPr="006A733E">
              <w:rPr>
                <w:rFonts w:ascii="Tahoma" w:hAnsi="Tahoma" w:cs="Tahoma"/>
                <w:sz w:val="22"/>
                <w:szCs w:val="22"/>
                <w:lang w:val="uk-UA"/>
              </w:rPr>
              <w:t>.</w:t>
            </w:r>
            <w:r>
              <w:rPr>
                <w:rFonts w:ascii="Tahoma" w:hAnsi="Tahoma" w:cs="Tahoma"/>
                <w:sz w:val="22"/>
                <w:szCs w:val="22"/>
                <w:lang w:val="uk-UA"/>
              </w:rPr>
              <w:t>01</w:t>
            </w:r>
            <w:r w:rsidR="005466C0" w:rsidRPr="006A733E">
              <w:rPr>
                <w:rFonts w:ascii="Tahoma" w:hAnsi="Tahoma" w:cs="Tahoma"/>
                <w:sz w:val="22"/>
                <w:szCs w:val="22"/>
                <w:lang w:val="uk-UA"/>
              </w:rPr>
              <w:t>.</w:t>
            </w:r>
            <w:r w:rsidR="00D52087" w:rsidRPr="006A733E">
              <w:rPr>
                <w:rFonts w:ascii="Tahoma" w:hAnsi="Tahoma" w:cs="Tahoma"/>
                <w:sz w:val="22"/>
                <w:szCs w:val="22"/>
                <w:lang w:val="uk-UA"/>
              </w:rPr>
              <w:t>202</w:t>
            </w:r>
            <w:r w:rsidR="005466C0" w:rsidRPr="006A733E">
              <w:rPr>
                <w:rFonts w:ascii="Tahoma" w:hAnsi="Tahoma" w:cs="Tahoma"/>
                <w:sz w:val="22"/>
                <w:szCs w:val="22"/>
                <w:lang w:val="uk-UA"/>
              </w:rPr>
              <w:t>4</w:t>
            </w:r>
            <w:r w:rsidR="00D52087" w:rsidRPr="006A733E">
              <w:rPr>
                <w:rFonts w:ascii="Tahoma" w:hAnsi="Tahoma" w:cs="Tahoma"/>
                <w:sz w:val="22"/>
                <w:szCs w:val="22"/>
                <w:lang w:val="uk-UA"/>
              </w:rPr>
              <w:t xml:space="preserve"> р.</w:t>
            </w:r>
          </w:p>
        </w:tc>
      </w:tr>
    </w:tbl>
    <w:p w14:paraId="0FF31401" w14:textId="77777777" w:rsidR="000D1174" w:rsidRPr="006A733E" w:rsidRDefault="000D1174">
      <w:pPr>
        <w:rPr>
          <w:rFonts w:ascii="Tahoma" w:hAnsi="Tahoma" w:cs="Tahoma"/>
          <w:sz w:val="22"/>
          <w:szCs w:val="22"/>
        </w:rPr>
      </w:pPr>
    </w:p>
    <w:p w14:paraId="7B532A89" w14:textId="77777777" w:rsidR="00315586" w:rsidRPr="006A733E" w:rsidRDefault="00315586">
      <w:pPr>
        <w:rPr>
          <w:rFonts w:ascii="Tahoma" w:hAnsi="Tahoma" w:cs="Tahoma"/>
          <w:sz w:val="22"/>
          <w:szCs w:val="22"/>
        </w:rPr>
      </w:pPr>
    </w:p>
    <w:tbl>
      <w:tblPr>
        <w:tblW w:w="0" w:type="auto"/>
        <w:tblLayout w:type="fixed"/>
        <w:tblLook w:val="04A0" w:firstRow="1" w:lastRow="0" w:firstColumn="1" w:lastColumn="0" w:noHBand="0" w:noVBand="1"/>
      </w:tblPr>
      <w:tblGrid>
        <w:gridCol w:w="3369"/>
        <w:gridCol w:w="2409"/>
        <w:gridCol w:w="2410"/>
      </w:tblGrid>
      <w:tr w:rsidR="00223519" w:rsidRPr="006A733E" w14:paraId="2932FA38" w14:textId="77777777">
        <w:tc>
          <w:tcPr>
            <w:tcW w:w="3369" w:type="dxa"/>
            <w:shd w:val="clear" w:color="auto" w:fill="auto"/>
          </w:tcPr>
          <w:p w14:paraId="4093CCDB" w14:textId="77777777" w:rsidR="000D1174" w:rsidRPr="006A733E" w:rsidRDefault="00D52087">
            <w:pPr>
              <w:rPr>
                <w:rFonts w:ascii="Tahoma" w:eastAsia="Calibri" w:hAnsi="Tahoma" w:cs="Tahoma"/>
                <w:b/>
                <w:sz w:val="22"/>
                <w:szCs w:val="22"/>
                <w:lang w:val="uk-UA"/>
              </w:rPr>
            </w:pPr>
            <w:r w:rsidRPr="006A733E">
              <w:rPr>
                <w:rFonts w:ascii="Tahoma" w:eastAsia="Calibri" w:hAnsi="Tahoma" w:cs="Tahoma"/>
                <w:b/>
                <w:sz w:val="22"/>
                <w:szCs w:val="22"/>
                <w:lang w:val="uk-UA"/>
              </w:rPr>
              <w:t>Розробник:</w:t>
            </w:r>
          </w:p>
        </w:tc>
        <w:tc>
          <w:tcPr>
            <w:tcW w:w="2409" w:type="dxa"/>
            <w:shd w:val="clear" w:color="auto" w:fill="auto"/>
          </w:tcPr>
          <w:p w14:paraId="0126D231" w14:textId="77777777" w:rsidR="000D1174" w:rsidRPr="006A733E" w:rsidRDefault="000D1174">
            <w:pPr>
              <w:rPr>
                <w:rFonts w:ascii="Tahoma" w:eastAsia="Calibri" w:hAnsi="Tahoma" w:cs="Tahoma"/>
                <w:sz w:val="22"/>
                <w:szCs w:val="22"/>
                <w:lang w:val="uk-UA"/>
              </w:rPr>
            </w:pPr>
          </w:p>
        </w:tc>
        <w:tc>
          <w:tcPr>
            <w:tcW w:w="2410" w:type="dxa"/>
            <w:shd w:val="clear" w:color="auto" w:fill="auto"/>
          </w:tcPr>
          <w:p w14:paraId="495A531A" w14:textId="77777777" w:rsidR="000D1174" w:rsidRPr="006A733E" w:rsidRDefault="000D1174">
            <w:pPr>
              <w:rPr>
                <w:rFonts w:ascii="Tahoma" w:eastAsia="Calibri" w:hAnsi="Tahoma" w:cs="Tahoma"/>
                <w:sz w:val="22"/>
                <w:szCs w:val="22"/>
                <w:lang w:val="uk-UA"/>
              </w:rPr>
            </w:pPr>
          </w:p>
        </w:tc>
      </w:tr>
      <w:tr w:rsidR="000D1174" w:rsidRPr="006A733E" w14:paraId="5EE56678" w14:textId="77777777">
        <w:tc>
          <w:tcPr>
            <w:tcW w:w="3369" w:type="dxa"/>
            <w:shd w:val="clear" w:color="auto" w:fill="auto"/>
          </w:tcPr>
          <w:p w14:paraId="23B5F942" w14:textId="77777777" w:rsidR="000D1174" w:rsidRPr="006A733E" w:rsidRDefault="005466C0">
            <w:pPr>
              <w:rPr>
                <w:rFonts w:ascii="Tahoma" w:eastAsia="Calibri" w:hAnsi="Tahoma" w:cs="Tahoma"/>
                <w:sz w:val="22"/>
                <w:szCs w:val="22"/>
                <w:lang w:val="uk-UA"/>
              </w:rPr>
            </w:pPr>
            <w:r w:rsidRPr="006A733E">
              <w:rPr>
                <w:rFonts w:ascii="Tahoma" w:eastAsia="Calibri" w:hAnsi="Tahoma" w:cs="Tahoma"/>
                <w:sz w:val="22"/>
                <w:szCs w:val="22"/>
                <w:lang w:val="uk-UA"/>
              </w:rPr>
              <w:t>Провідний юрисконсульт</w:t>
            </w:r>
          </w:p>
        </w:tc>
        <w:tc>
          <w:tcPr>
            <w:tcW w:w="2409" w:type="dxa"/>
            <w:shd w:val="clear" w:color="auto" w:fill="auto"/>
          </w:tcPr>
          <w:p w14:paraId="17281453" w14:textId="77777777" w:rsidR="000D1174" w:rsidRPr="006A733E" w:rsidRDefault="005466C0">
            <w:pPr>
              <w:rPr>
                <w:rFonts w:ascii="Tahoma" w:eastAsia="Calibri" w:hAnsi="Tahoma" w:cs="Tahoma"/>
                <w:sz w:val="22"/>
                <w:szCs w:val="22"/>
                <w:lang w:val="uk-UA"/>
              </w:rPr>
            </w:pPr>
            <w:proofErr w:type="spellStart"/>
            <w:r w:rsidRPr="006A733E">
              <w:rPr>
                <w:rFonts w:ascii="Tahoma" w:eastAsia="Calibri" w:hAnsi="Tahoma" w:cs="Tahoma"/>
                <w:sz w:val="22"/>
                <w:szCs w:val="22"/>
                <w:lang w:val="uk-UA"/>
              </w:rPr>
              <w:t>Патяшин</w:t>
            </w:r>
            <w:proofErr w:type="spellEnd"/>
            <w:r w:rsidRPr="006A733E">
              <w:rPr>
                <w:rFonts w:ascii="Tahoma" w:eastAsia="Calibri" w:hAnsi="Tahoma" w:cs="Tahoma"/>
                <w:sz w:val="22"/>
                <w:szCs w:val="22"/>
                <w:lang w:val="uk-UA"/>
              </w:rPr>
              <w:t xml:space="preserve"> А. С.</w:t>
            </w:r>
          </w:p>
        </w:tc>
        <w:tc>
          <w:tcPr>
            <w:tcW w:w="2410" w:type="dxa"/>
            <w:shd w:val="clear" w:color="auto" w:fill="auto"/>
          </w:tcPr>
          <w:p w14:paraId="77A0623B" w14:textId="77777777" w:rsidR="000D1174" w:rsidRPr="006A733E" w:rsidRDefault="000D1174">
            <w:pPr>
              <w:rPr>
                <w:rFonts w:ascii="Tahoma" w:eastAsia="Calibri" w:hAnsi="Tahoma" w:cs="Tahoma"/>
                <w:sz w:val="22"/>
                <w:szCs w:val="22"/>
                <w:u w:val="single"/>
                <w:lang w:val="uk-UA"/>
              </w:rPr>
            </w:pPr>
          </w:p>
        </w:tc>
      </w:tr>
    </w:tbl>
    <w:p w14:paraId="2198FF4F" w14:textId="77777777" w:rsidR="00E3576A" w:rsidRPr="00823D87" w:rsidRDefault="00823D87" w:rsidP="00823D87">
      <w:pPr>
        <w:rPr>
          <w:rFonts w:ascii="Tahoma" w:hAnsi="Tahoma" w:cs="Tahoma"/>
          <w:sz w:val="22"/>
          <w:szCs w:val="22"/>
          <w:lang w:val="uk-UA"/>
        </w:rPr>
      </w:pPr>
      <w:r w:rsidRPr="00823D87">
        <w:rPr>
          <w:rFonts w:ascii="Tahoma" w:hAnsi="Tahoma" w:cs="Tahoma"/>
          <w:sz w:val="22"/>
          <w:szCs w:val="22"/>
          <w:lang w:val="uk-UA"/>
        </w:rPr>
        <w:t>Начальник ЮВ</w:t>
      </w:r>
      <w:r>
        <w:rPr>
          <w:rFonts w:ascii="Tahoma" w:hAnsi="Tahoma" w:cs="Tahoma"/>
          <w:sz w:val="22"/>
          <w:szCs w:val="22"/>
          <w:lang w:val="uk-UA"/>
        </w:rPr>
        <w:t xml:space="preserve">                           Цимбалюк М. В.</w:t>
      </w:r>
    </w:p>
    <w:p w14:paraId="05873AE4" w14:textId="77777777" w:rsidR="00C90767" w:rsidRPr="006A733E" w:rsidRDefault="00C90767">
      <w:pPr>
        <w:ind w:firstLine="567"/>
        <w:jc w:val="center"/>
        <w:rPr>
          <w:rFonts w:ascii="Tahoma" w:hAnsi="Tahoma" w:cs="Tahoma"/>
          <w:b/>
          <w:sz w:val="22"/>
          <w:szCs w:val="22"/>
          <w:lang w:val="uk-UA"/>
        </w:rPr>
      </w:pPr>
    </w:p>
    <w:p w14:paraId="2FEAF15B" w14:textId="77777777" w:rsidR="00C90767" w:rsidRPr="006A733E" w:rsidRDefault="00C90767">
      <w:pPr>
        <w:ind w:firstLine="567"/>
        <w:jc w:val="center"/>
        <w:rPr>
          <w:rFonts w:ascii="Tahoma" w:hAnsi="Tahoma" w:cs="Tahoma"/>
          <w:b/>
          <w:sz w:val="22"/>
          <w:szCs w:val="22"/>
          <w:lang w:val="uk-UA"/>
        </w:rPr>
      </w:pPr>
    </w:p>
    <w:p w14:paraId="6339F032" w14:textId="77777777" w:rsidR="00C90767" w:rsidRPr="006A733E" w:rsidRDefault="00C90767">
      <w:pPr>
        <w:ind w:firstLine="567"/>
        <w:jc w:val="center"/>
        <w:rPr>
          <w:rFonts w:ascii="Tahoma" w:hAnsi="Tahoma" w:cs="Tahoma"/>
          <w:b/>
          <w:sz w:val="22"/>
          <w:szCs w:val="22"/>
          <w:lang w:val="uk-UA"/>
        </w:rPr>
      </w:pPr>
    </w:p>
    <w:p w14:paraId="40C09A96" w14:textId="77777777" w:rsidR="00C90767" w:rsidRPr="006A733E" w:rsidRDefault="00C90767">
      <w:pPr>
        <w:ind w:firstLine="567"/>
        <w:jc w:val="center"/>
        <w:rPr>
          <w:rFonts w:ascii="Tahoma" w:hAnsi="Tahoma" w:cs="Tahoma"/>
          <w:b/>
          <w:sz w:val="22"/>
          <w:szCs w:val="22"/>
          <w:lang w:val="uk-UA"/>
        </w:rPr>
      </w:pPr>
    </w:p>
    <w:p w14:paraId="37F73FF7" w14:textId="77777777" w:rsidR="00C90767" w:rsidRDefault="00C90767">
      <w:pPr>
        <w:pStyle w:val="aa"/>
        <w:ind w:firstLine="567"/>
        <w:jc w:val="both"/>
        <w:rPr>
          <w:rFonts w:ascii="Tahoma" w:hAnsi="Tahoma" w:cs="Tahoma"/>
          <w:lang w:val="uk-UA"/>
        </w:rPr>
      </w:pPr>
    </w:p>
    <w:p w14:paraId="235DA78C" w14:textId="77777777" w:rsidR="00343EF9" w:rsidRDefault="00343EF9">
      <w:pPr>
        <w:pStyle w:val="aa"/>
        <w:ind w:firstLine="567"/>
        <w:jc w:val="both"/>
        <w:rPr>
          <w:rFonts w:ascii="Tahoma" w:hAnsi="Tahoma" w:cs="Tahoma"/>
          <w:lang w:val="uk-UA"/>
        </w:rPr>
      </w:pPr>
    </w:p>
    <w:p w14:paraId="5AF15DE8" w14:textId="77777777" w:rsidR="00343EF9" w:rsidRDefault="00343EF9">
      <w:pPr>
        <w:pStyle w:val="aa"/>
        <w:ind w:firstLine="567"/>
        <w:jc w:val="both"/>
        <w:rPr>
          <w:rFonts w:ascii="Tahoma" w:hAnsi="Tahoma" w:cs="Tahoma"/>
          <w:lang w:val="uk-UA"/>
        </w:rPr>
      </w:pPr>
    </w:p>
    <w:bookmarkStart w:id="83" w:name="_ЗМІСТ" w:displacedByCustomXml="next"/>
    <w:bookmarkEnd w:id="83" w:displacedByCustomXml="next"/>
    <w:bookmarkStart w:id="84" w:name="_Toc130916839" w:displacedByCustomXml="next"/>
    <w:bookmarkStart w:id="85" w:name="_Toc145412426" w:displacedByCustomXml="next"/>
    <w:bookmarkStart w:id="86" w:name="_Toc147737266" w:displacedByCustomXml="next"/>
    <w:bookmarkStart w:id="87" w:name="_Toc148961750" w:displacedByCustomXml="next"/>
    <w:bookmarkStart w:id="88" w:name="_Toc206516738" w:displacedByCustomXml="next"/>
    <w:bookmarkStart w:id="89" w:name="_Toc206674674" w:displacedByCustomXml="next"/>
    <w:sdt>
      <w:sdtPr>
        <w:rPr>
          <w:rFonts w:ascii="Tahoma" w:hAnsi="Tahoma" w:cs="Tahoma"/>
          <w:b w:val="0"/>
          <w:bCs w:val="0"/>
          <w:kern w:val="0"/>
          <w:sz w:val="22"/>
          <w:szCs w:val="22"/>
          <w:lang w:val="uk-UA"/>
        </w:rPr>
        <w:id w:val="-206186127"/>
        <w:docPartObj>
          <w:docPartGallery w:val="Table of Contents"/>
          <w:docPartUnique/>
        </w:docPartObj>
      </w:sdtPr>
      <w:sdtEndPr/>
      <w:sdtContent>
        <w:p w14:paraId="78AC6206" w14:textId="77777777" w:rsidR="000D1174" w:rsidRDefault="00D52087" w:rsidP="00C90767">
          <w:pPr>
            <w:pStyle w:val="1"/>
            <w:shd w:val="clear" w:color="auto" w:fill="BFBFBF"/>
            <w:tabs>
              <w:tab w:val="left" w:pos="1276"/>
            </w:tabs>
            <w:ind w:firstLine="426"/>
            <w:rPr>
              <w:rFonts w:ascii="Tahoma" w:hAnsi="Tahoma" w:cs="Tahoma"/>
              <w:sz w:val="22"/>
              <w:szCs w:val="22"/>
              <w:lang w:val="uk-UA"/>
            </w:rPr>
          </w:pPr>
          <w:r>
            <w:rPr>
              <w:rFonts w:ascii="Tahoma" w:hAnsi="Tahoma" w:cs="Tahoma"/>
              <w:sz w:val="22"/>
              <w:szCs w:val="22"/>
              <w:lang w:val="uk-UA"/>
            </w:rPr>
            <w:t>ЗМІСТ</w:t>
          </w:r>
          <w:bookmarkEnd w:id="89"/>
          <w:bookmarkEnd w:id="88"/>
          <w:bookmarkEnd w:id="87"/>
          <w:bookmarkEnd w:id="86"/>
          <w:bookmarkEnd w:id="85"/>
          <w:bookmarkEnd w:id="84"/>
        </w:p>
        <w:p w14:paraId="08396ABB" w14:textId="77777777" w:rsidR="00C90767" w:rsidRPr="00C90767" w:rsidRDefault="00D52087" w:rsidP="00C90767">
          <w:pPr>
            <w:pStyle w:val="11"/>
            <w:ind w:left="426" w:hanging="426"/>
            <w:rPr>
              <w:rFonts w:ascii="Tahoma" w:eastAsiaTheme="minorEastAsia" w:hAnsi="Tahoma" w:cs="Tahoma"/>
              <w:noProof/>
              <w:sz w:val="22"/>
              <w:szCs w:val="22"/>
            </w:rPr>
          </w:pPr>
          <w:r w:rsidRPr="00BC5159">
            <w:rPr>
              <w:rFonts w:ascii="Tahoma" w:hAnsi="Tahoma" w:cs="Tahoma"/>
              <w:b/>
              <w:sz w:val="22"/>
              <w:szCs w:val="22"/>
              <w:lang w:val="uk-UA"/>
            </w:rPr>
            <w:fldChar w:fldCharType="begin"/>
          </w:r>
          <w:r w:rsidRPr="00BC5159">
            <w:rPr>
              <w:rFonts w:ascii="Tahoma" w:hAnsi="Tahoma" w:cs="Tahoma"/>
              <w:b/>
              <w:sz w:val="22"/>
              <w:szCs w:val="22"/>
              <w:lang w:val="uk-UA"/>
            </w:rPr>
            <w:instrText xml:space="preserve"> TOC \o "1-3" \h \z \u </w:instrText>
          </w:r>
          <w:r w:rsidRPr="00BC5159">
            <w:rPr>
              <w:rFonts w:ascii="Tahoma" w:hAnsi="Tahoma" w:cs="Tahoma"/>
              <w:b/>
              <w:sz w:val="22"/>
              <w:szCs w:val="22"/>
              <w:lang w:val="uk-UA"/>
            </w:rPr>
            <w:fldChar w:fldCharType="separate"/>
          </w:r>
          <w:hyperlink w:anchor="_Toc206674664" w:history="1">
            <w:r w:rsidR="00C90767" w:rsidRPr="00C90767">
              <w:rPr>
                <w:rStyle w:val="ad"/>
                <w:rFonts w:ascii="Tahoma" w:hAnsi="Tahoma" w:cs="Tahoma"/>
                <w:noProof/>
                <w:sz w:val="22"/>
                <w:szCs w:val="22"/>
                <w:lang w:val="uk-UA"/>
              </w:rPr>
              <w:t>1</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МЕТА ПОЛОЖЕНЬ</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_Toc206674664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1</w:t>
            </w:r>
            <w:r w:rsidR="00C90767" w:rsidRPr="00C90767">
              <w:rPr>
                <w:rFonts w:ascii="Tahoma" w:hAnsi="Tahoma" w:cs="Tahoma"/>
                <w:noProof/>
                <w:webHidden/>
                <w:sz w:val="22"/>
                <w:szCs w:val="22"/>
              </w:rPr>
              <w:fldChar w:fldCharType="end"/>
            </w:r>
          </w:hyperlink>
        </w:p>
        <w:p w14:paraId="1DC046CD"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65" w:history="1">
            <w:r w:rsidR="00C90767" w:rsidRPr="00C90767">
              <w:rPr>
                <w:rStyle w:val="ad"/>
                <w:rFonts w:ascii="Tahoma" w:hAnsi="Tahoma" w:cs="Tahoma"/>
                <w:noProof/>
                <w:sz w:val="22"/>
                <w:szCs w:val="22"/>
                <w:lang w:val="uk-UA"/>
              </w:rPr>
              <w:t>2</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СФЕРА ДІЇ</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_Toc206674665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1</w:t>
            </w:r>
            <w:r w:rsidR="00C90767" w:rsidRPr="00C90767">
              <w:rPr>
                <w:rFonts w:ascii="Tahoma" w:hAnsi="Tahoma" w:cs="Tahoma"/>
                <w:noProof/>
                <w:webHidden/>
                <w:sz w:val="22"/>
                <w:szCs w:val="22"/>
              </w:rPr>
              <w:fldChar w:fldCharType="end"/>
            </w:r>
          </w:hyperlink>
        </w:p>
        <w:p w14:paraId="7468E928"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66" w:history="1">
            <w:r w:rsidR="00C90767" w:rsidRPr="00C90767">
              <w:rPr>
                <w:rStyle w:val="ad"/>
                <w:rFonts w:ascii="Tahoma" w:hAnsi="Tahoma" w:cs="Tahoma"/>
                <w:noProof/>
                <w:sz w:val="22"/>
                <w:szCs w:val="22"/>
                <w:lang w:val="uk-UA"/>
              </w:rPr>
              <w:t>3</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ТЕМІНИ ТА ВИЗНАЧЕННЯ</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_Toc206674666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1</w:t>
            </w:r>
            <w:r w:rsidR="00C90767" w:rsidRPr="00C90767">
              <w:rPr>
                <w:rFonts w:ascii="Tahoma" w:hAnsi="Tahoma" w:cs="Tahoma"/>
                <w:noProof/>
                <w:webHidden/>
                <w:sz w:val="22"/>
                <w:szCs w:val="22"/>
              </w:rPr>
              <w:fldChar w:fldCharType="end"/>
            </w:r>
          </w:hyperlink>
        </w:p>
        <w:p w14:paraId="77C596B1"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67" w:history="1">
            <w:r w:rsidR="00C90767" w:rsidRPr="00C90767">
              <w:rPr>
                <w:rStyle w:val="ad"/>
                <w:rFonts w:ascii="Tahoma" w:hAnsi="Tahoma" w:cs="Tahoma"/>
                <w:noProof/>
                <w:sz w:val="22"/>
                <w:szCs w:val="22"/>
                <w:lang w:val="uk-UA"/>
              </w:rPr>
              <w:t>4</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ЗАГАЛЬНІ ПОЛОЖЕННЯ</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_Toc206674667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1</w:t>
            </w:r>
            <w:r w:rsidR="00C90767" w:rsidRPr="00C90767">
              <w:rPr>
                <w:rFonts w:ascii="Tahoma" w:hAnsi="Tahoma" w:cs="Tahoma"/>
                <w:noProof/>
                <w:webHidden/>
                <w:sz w:val="22"/>
                <w:szCs w:val="22"/>
              </w:rPr>
              <w:fldChar w:fldCharType="end"/>
            </w:r>
          </w:hyperlink>
        </w:p>
        <w:p w14:paraId="72330B8B"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68" w:history="1">
            <w:r w:rsidR="00C90767" w:rsidRPr="00C90767">
              <w:rPr>
                <w:rStyle w:val="ad"/>
                <w:rFonts w:ascii="Tahoma" w:hAnsi="Tahoma" w:cs="Tahoma"/>
                <w:noProof/>
                <w:sz w:val="22"/>
                <w:szCs w:val="22"/>
                <w:lang w:val="uk-UA"/>
              </w:rPr>
              <w:t>5</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ВИЗНАЧЕННЯ ПЕРЕЛІКУ ВІДОМОСТЕЙ, ЩО СТАНОВЛЯТЬ КОМЕРЦІЙНУ ТАЄМНИЦЮ ТА КОНФІДЕНЦІЙНУ ІНФОРМАЦІЮ</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_Toc206674668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1</w:t>
            </w:r>
            <w:r w:rsidR="00C90767" w:rsidRPr="00C90767">
              <w:rPr>
                <w:rFonts w:ascii="Tahoma" w:hAnsi="Tahoma" w:cs="Tahoma"/>
                <w:noProof/>
                <w:webHidden/>
                <w:sz w:val="22"/>
                <w:szCs w:val="22"/>
              </w:rPr>
              <w:fldChar w:fldCharType="end"/>
            </w:r>
          </w:hyperlink>
        </w:p>
        <w:p w14:paraId="2B4ECE74"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69" w:history="1">
            <w:r w:rsidR="00C90767" w:rsidRPr="00C90767">
              <w:rPr>
                <w:rStyle w:val="ad"/>
                <w:rFonts w:ascii="Tahoma" w:hAnsi="Tahoma" w:cs="Tahoma"/>
                <w:noProof/>
                <w:sz w:val="22"/>
                <w:szCs w:val="22"/>
                <w:lang w:val="uk-UA"/>
              </w:rPr>
              <w:t>6</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ПОРЯДОК ЗАХИСТУ КОМЕРЦІЙНОЇ ТАЄМНИЦІ ТА КОНФІДЕНЦІЙНОЇ ІНФОРМАЦІЇ</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_Toc206674669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3</w:t>
            </w:r>
            <w:r w:rsidR="00C90767" w:rsidRPr="00C90767">
              <w:rPr>
                <w:rFonts w:ascii="Tahoma" w:hAnsi="Tahoma" w:cs="Tahoma"/>
                <w:noProof/>
                <w:webHidden/>
                <w:sz w:val="22"/>
                <w:szCs w:val="22"/>
              </w:rPr>
              <w:fldChar w:fldCharType="end"/>
            </w:r>
          </w:hyperlink>
        </w:p>
        <w:p w14:paraId="095314D5"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70" w:history="1">
            <w:r w:rsidR="00C90767" w:rsidRPr="00C90767">
              <w:rPr>
                <w:rStyle w:val="ad"/>
                <w:rFonts w:ascii="Tahoma" w:hAnsi="Tahoma" w:cs="Tahoma"/>
                <w:noProof/>
                <w:sz w:val="22"/>
                <w:szCs w:val="22"/>
                <w:lang w:val="uk-UA"/>
              </w:rPr>
              <w:t>7</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ВІДПОВІДАЛЬНІСТЬ ЗА РОЗГОЛОШЕННЯ ВІДОМОСТЕЙ, ЩО СТАНОВЛЯТЬ КОМЕРЦІЙНУ ТАЄМНИЦЮ ТА КОНФІДЕНЦІЙНУ ІНФОРМАЦІЮ</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_Toc206674670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4</w:t>
            </w:r>
            <w:r w:rsidR="00C90767" w:rsidRPr="00C90767">
              <w:rPr>
                <w:rFonts w:ascii="Tahoma" w:hAnsi="Tahoma" w:cs="Tahoma"/>
                <w:noProof/>
                <w:webHidden/>
                <w:sz w:val="22"/>
                <w:szCs w:val="22"/>
              </w:rPr>
              <w:fldChar w:fldCharType="end"/>
            </w:r>
          </w:hyperlink>
        </w:p>
        <w:p w14:paraId="5352D6F1"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71" w:history="1">
            <w:r w:rsidR="00C90767" w:rsidRPr="00C90767">
              <w:rPr>
                <w:rStyle w:val="ad"/>
                <w:rFonts w:ascii="Tahoma" w:hAnsi="Tahoma" w:cs="Tahoma"/>
                <w:noProof/>
                <w:sz w:val="22"/>
                <w:szCs w:val="22"/>
                <w:lang w:val="uk-UA"/>
              </w:rPr>
              <w:t>8</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НОРМАТИВНІ ПОСИЛАННЯ</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_Toc206674671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4</w:t>
            </w:r>
            <w:r w:rsidR="00C90767" w:rsidRPr="00C90767">
              <w:rPr>
                <w:rFonts w:ascii="Tahoma" w:hAnsi="Tahoma" w:cs="Tahoma"/>
                <w:noProof/>
                <w:webHidden/>
                <w:sz w:val="22"/>
                <w:szCs w:val="22"/>
              </w:rPr>
              <w:fldChar w:fldCharType="end"/>
            </w:r>
          </w:hyperlink>
        </w:p>
        <w:p w14:paraId="2C0CB1CB"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72" w:history="1">
            <w:r w:rsidR="00C90767" w:rsidRPr="00C90767">
              <w:rPr>
                <w:rStyle w:val="ad"/>
                <w:rFonts w:ascii="Tahoma" w:hAnsi="Tahoma" w:cs="Tahoma"/>
                <w:noProof/>
                <w:sz w:val="22"/>
                <w:szCs w:val="22"/>
                <w:lang w:val="uk-UA"/>
              </w:rPr>
              <w:t>9</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ПОЗНАЧЕННЯ ТА СКОРОЧЕННЯ</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_Toc206674672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4</w:t>
            </w:r>
            <w:r w:rsidR="00C90767" w:rsidRPr="00C90767">
              <w:rPr>
                <w:rFonts w:ascii="Tahoma" w:hAnsi="Tahoma" w:cs="Tahoma"/>
                <w:noProof/>
                <w:webHidden/>
                <w:sz w:val="22"/>
                <w:szCs w:val="22"/>
              </w:rPr>
              <w:fldChar w:fldCharType="end"/>
            </w:r>
          </w:hyperlink>
        </w:p>
        <w:p w14:paraId="7E0D9534" w14:textId="77777777" w:rsidR="00C90767" w:rsidRPr="00C90767" w:rsidRDefault="0045244F" w:rsidP="00C90767">
          <w:pPr>
            <w:pStyle w:val="11"/>
            <w:ind w:left="426" w:hanging="426"/>
            <w:rPr>
              <w:rFonts w:ascii="Tahoma" w:eastAsiaTheme="minorEastAsia" w:hAnsi="Tahoma" w:cs="Tahoma"/>
              <w:noProof/>
              <w:sz w:val="22"/>
              <w:szCs w:val="22"/>
            </w:rPr>
          </w:pPr>
          <w:hyperlink w:anchor="_Toc206674673" w:history="1">
            <w:r w:rsidR="00C90767" w:rsidRPr="00C90767">
              <w:rPr>
                <w:rStyle w:val="ad"/>
                <w:rFonts w:ascii="Tahoma" w:hAnsi="Tahoma" w:cs="Tahoma"/>
                <w:noProof/>
                <w:sz w:val="22"/>
                <w:szCs w:val="22"/>
                <w:lang w:val="uk-UA"/>
              </w:rPr>
              <w:t>10</w:t>
            </w:r>
            <w:r w:rsidR="00C90767" w:rsidRPr="00C90767">
              <w:rPr>
                <w:rFonts w:ascii="Tahoma" w:eastAsiaTheme="minorEastAsia" w:hAnsi="Tahoma" w:cs="Tahoma"/>
                <w:noProof/>
                <w:sz w:val="22"/>
                <w:szCs w:val="22"/>
              </w:rPr>
              <w:tab/>
            </w:r>
            <w:r w:rsidR="00C90767" w:rsidRPr="00C90767">
              <w:rPr>
                <w:rStyle w:val="ad"/>
                <w:rFonts w:ascii="Tahoma" w:hAnsi="Tahoma" w:cs="Tahoma"/>
                <w:noProof/>
                <w:sz w:val="22"/>
                <w:szCs w:val="22"/>
                <w:lang w:val="uk-UA"/>
              </w:rPr>
              <w:t>РЕЄСТРАЦІЯ ЗМІН</w:t>
            </w:r>
            <w:r w:rsidR="00C90767" w:rsidRPr="00C90767">
              <w:rPr>
                <w:rFonts w:ascii="Tahoma" w:hAnsi="Tahoma" w:cs="Tahoma"/>
                <w:noProof/>
                <w:webHidden/>
                <w:sz w:val="22"/>
                <w:szCs w:val="22"/>
              </w:rPr>
              <w:tab/>
            </w:r>
            <w:r w:rsidR="00C90767" w:rsidRPr="00C90767">
              <w:rPr>
                <w:rFonts w:ascii="Tahoma" w:hAnsi="Tahoma" w:cs="Tahoma"/>
                <w:noProof/>
                <w:webHidden/>
                <w:sz w:val="22"/>
                <w:szCs w:val="22"/>
              </w:rPr>
              <w:fldChar w:fldCharType="begin"/>
            </w:r>
            <w:r w:rsidR="00C90767" w:rsidRPr="00C90767">
              <w:rPr>
                <w:rFonts w:ascii="Tahoma" w:hAnsi="Tahoma" w:cs="Tahoma"/>
                <w:noProof/>
                <w:webHidden/>
                <w:sz w:val="22"/>
                <w:szCs w:val="22"/>
              </w:rPr>
              <w:instrText xml:space="preserve"> PAGEREF _Toc206674673 \h </w:instrText>
            </w:r>
            <w:r w:rsidR="00C90767" w:rsidRPr="00C90767">
              <w:rPr>
                <w:rFonts w:ascii="Tahoma" w:hAnsi="Tahoma" w:cs="Tahoma"/>
                <w:noProof/>
                <w:webHidden/>
                <w:sz w:val="22"/>
                <w:szCs w:val="22"/>
              </w:rPr>
            </w:r>
            <w:r w:rsidR="00C90767" w:rsidRPr="00C90767">
              <w:rPr>
                <w:rFonts w:ascii="Tahoma" w:hAnsi="Tahoma" w:cs="Tahoma"/>
                <w:noProof/>
                <w:webHidden/>
                <w:sz w:val="22"/>
                <w:szCs w:val="22"/>
              </w:rPr>
              <w:fldChar w:fldCharType="separate"/>
            </w:r>
            <w:r w:rsidR="00823D87">
              <w:rPr>
                <w:rFonts w:ascii="Tahoma" w:hAnsi="Tahoma" w:cs="Tahoma"/>
                <w:noProof/>
                <w:webHidden/>
                <w:sz w:val="22"/>
                <w:szCs w:val="22"/>
              </w:rPr>
              <w:t>4</w:t>
            </w:r>
            <w:r w:rsidR="00C90767" w:rsidRPr="00C90767">
              <w:rPr>
                <w:rFonts w:ascii="Tahoma" w:hAnsi="Tahoma" w:cs="Tahoma"/>
                <w:noProof/>
                <w:webHidden/>
                <w:sz w:val="22"/>
                <w:szCs w:val="22"/>
              </w:rPr>
              <w:fldChar w:fldCharType="end"/>
            </w:r>
          </w:hyperlink>
        </w:p>
        <w:p w14:paraId="6A21F1A3" w14:textId="77777777" w:rsidR="00C90767" w:rsidRDefault="00C90767">
          <w:pPr>
            <w:pStyle w:val="11"/>
            <w:rPr>
              <w:rFonts w:asciiTheme="minorHAnsi" w:eastAsiaTheme="minorEastAsia" w:hAnsiTheme="minorHAnsi" w:cstheme="minorBidi"/>
              <w:noProof/>
              <w:sz w:val="22"/>
              <w:szCs w:val="22"/>
            </w:rPr>
          </w:pPr>
        </w:p>
        <w:p w14:paraId="333FDCE6" w14:textId="77777777" w:rsidR="000D1174" w:rsidRDefault="00D52087">
          <w:pPr>
            <w:tabs>
              <w:tab w:val="right" w:leader="dot" w:pos="9923"/>
            </w:tabs>
            <w:ind w:right="283" w:hanging="426"/>
            <w:rPr>
              <w:rFonts w:ascii="Tahoma" w:hAnsi="Tahoma" w:cs="Tahoma"/>
              <w:sz w:val="22"/>
              <w:szCs w:val="22"/>
              <w:lang w:val="uk-UA"/>
            </w:rPr>
          </w:pPr>
          <w:r w:rsidRPr="00BC5159">
            <w:rPr>
              <w:rFonts w:ascii="Tahoma" w:hAnsi="Tahoma" w:cs="Tahoma"/>
              <w:b/>
              <w:bCs/>
              <w:sz w:val="22"/>
              <w:szCs w:val="22"/>
              <w:lang w:val="uk-UA"/>
            </w:rPr>
            <w:fldChar w:fldCharType="end"/>
          </w:r>
        </w:p>
      </w:sdtContent>
    </w:sdt>
    <w:p w14:paraId="340A1F80" w14:textId="77777777" w:rsidR="000D1174" w:rsidRDefault="000D1174">
      <w:pPr>
        <w:ind w:firstLine="567"/>
        <w:rPr>
          <w:rFonts w:ascii="Tahoma" w:hAnsi="Tahoma" w:cs="Tahoma"/>
          <w:sz w:val="22"/>
          <w:szCs w:val="22"/>
          <w:lang w:val="uk-UA"/>
        </w:rPr>
      </w:pPr>
    </w:p>
    <w:sectPr w:rsidR="000D1174">
      <w:headerReference w:type="default" r:id="rId8"/>
      <w:footerReference w:type="default" r:id="rId9"/>
      <w:pgSz w:w="11906" w:h="16838"/>
      <w:pgMar w:top="567" w:right="707"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B605" w14:textId="77777777" w:rsidR="004F53DC" w:rsidRDefault="004F53DC">
      <w:r>
        <w:separator/>
      </w:r>
    </w:p>
  </w:endnote>
  <w:endnote w:type="continuationSeparator" w:id="0">
    <w:p w14:paraId="0D8495B3" w14:textId="77777777" w:rsidR="004F53DC" w:rsidRDefault="004F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AA83B" w14:textId="77777777" w:rsidR="00996A63" w:rsidRPr="009C251C" w:rsidRDefault="00996A63" w:rsidP="009C251C">
    <w:pPr>
      <w:pStyle w:val="a7"/>
      <w:jc w:val="center"/>
      <w:rPr>
        <w:rFonts w:ascii="Tahoma" w:hAnsi="Tahoma" w:cs="Tahoma"/>
        <w:i/>
        <w:sz w:val="22"/>
        <w:szCs w:val="22"/>
      </w:rPr>
    </w:pPr>
    <w:r w:rsidRPr="009C251C">
      <w:rPr>
        <w:rFonts w:ascii="Tahoma" w:hAnsi="Tahoma" w:cs="Tahoma"/>
        <w:i/>
        <w:sz w:val="22"/>
        <w:szCs w:val="22"/>
        <w:lang w:val="uk-UA"/>
      </w:rPr>
      <w:t>Контролюється в електронному вигляді</w:t>
    </w:r>
  </w:p>
  <w:p w14:paraId="02D4C45E" w14:textId="77777777" w:rsidR="00996A63" w:rsidRDefault="00996A6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9DD2D" w14:textId="77777777" w:rsidR="004F53DC" w:rsidRDefault="004F53DC">
      <w:r>
        <w:separator/>
      </w:r>
    </w:p>
  </w:footnote>
  <w:footnote w:type="continuationSeparator" w:id="0">
    <w:p w14:paraId="77627486" w14:textId="77777777" w:rsidR="004F53DC" w:rsidRDefault="004F5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402"/>
      <w:gridCol w:w="2268"/>
      <w:gridCol w:w="850"/>
      <w:gridCol w:w="1843"/>
    </w:tblGrid>
    <w:tr w:rsidR="00996A63" w14:paraId="59A3BDAC" w14:textId="77777777" w:rsidTr="006A733E">
      <w:trPr>
        <w:trHeight w:val="45"/>
      </w:trPr>
      <w:tc>
        <w:tcPr>
          <w:tcW w:w="1418" w:type="dxa"/>
          <w:shd w:val="clear" w:color="auto" w:fill="auto"/>
          <w:vAlign w:val="center"/>
        </w:tcPr>
        <w:p w14:paraId="7415954D" w14:textId="77777777" w:rsidR="00996A63" w:rsidRDefault="00996A63">
          <w:pPr>
            <w:pStyle w:val="a3"/>
            <w:jc w:val="center"/>
            <w:rPr>
              <w:rFonts w:ascii="Tahoma" w:hAnsi="Tahoma" w:cs="Tahoma"/>
              <w:sz w:val="22"/>
              <w:szCs w:val="22"/>
              <w:lang w:val="uk-UA"/>
            </w:rPr>
          </w:pPr>
          <w:r>
            <w:rPr>
              <w:rFonts w:ascii="Tahoma" w:hAnsi="Tahoma" w:cs="Tahoma"/>
              <w:b/>
              <w:sz w:val="22"/>
              <w:szCs w:val="22"/>
              <w:lang w:val="uk-UA"/>
            </w:rPr>
            <w:t>П 02-01</w:t>
          </w:r>
        </w:p>
      </w:tc>
      <w:tc>
        <w:tcPr>
          <w:tcW w:w="6520" w:type="dxa"/>
          <w:gridSpan w:val="3"/>
          <w:shd w:val="clear" w:color="auto" w:fill="auto"/>
          <w:vAlign w:val="center"/>
        </w:tcPr>
        <w:p w14:paraId="7B0D9ECF" w14:textId="77777777" w:rsidR="00996A63" w:rsidRDefault="00996A63" w:rsidP="003433A2">
          <w:pPr>
            <w:pStyle w:val="a3"/>
            <w:jc w:val="center"/>
            <w:rPr>
              <w:rFonts w:ascii="Tahoma" w:hAnsi="Tahoma" w:cs="Tahoma"/>
              <w:b/>
              <w:sz w:val="22"/>
              <w:szCs w:val="22"/>
              <w:lang w:val="uk-UA"/>
            </w:rPr>
          </w:pPr>
          <w:r w:rsidRPr="003433A2">
            <w:rPr>
              <w:rFonts w:ascii="Tahoma" w:hAnsi="Tahoma" w:cs="Tahoma"/>
              <w:b/>
              <w:sz w:val="22"/>
              <w:szCs w:val="22"/>
              <w:lang w:val="uk-UA"/>
            </w:rPr>
            <w:t>Положення</w:t>
          </w:r>
          <w:r>
            <w:rPr>
              <w:rFonts w:ascii="Tahoma" w:hAnsi="Tahoma" w:cs="Tahoma"/>
              <w:b/>
              <w:sz w:val="22"/>
              <w:szCs w:val="22"/>
              <w:lang w:val="uk-UA"/>
            </w:rPr>
            <w:t xml:space="preserve"> </w:t>
          </w:r>
          <w:r w:rsidRPr="003433A2">
            <w:rPr>
              <w:rFonts w:ascii="Tahoma" w:hAnsi="Tahoma" w:cs="Tahoma"/>
              <w:b/>
              <w:sz w:val="22"/>
              <w:szCs w:val="22"/>
              <w:lang w:val="uk-UA"/>
            </w:rPr>
            <w:t xml:space="preserve">про комерційну таємницю та </w:t>
          </w:r>
        </w:p>
        <w:p w14:paraId="54926482" w14:textId="77777777" w:rsidR="00996A63" w:rsidRDefault="00996A63" w:rsidP="003433A2">
          <w:pPr>
            <w:pStyle w:val="a3"/>
            <w:jc w:val="center"/>
            <w:rPr>
              <w:rFonts w:ascii="Tahoma" w:hAnsi="Tahoma" w:cs="Tahoma"/>
              <w:b/>
              <w:sz w:val="22"/>
              <w:szCs w:val="22"/>
              <w:lang w:val="uk-UA"/>
            </w:rPr>
          </w:pPr>
          <w:r w:rsidRPr="003433A2">
            <w:rPr>
              <w:rFonts w:ascii="Tahoma" w:hAnsi="Tahoma" w:cs="Tahoma"/>
              <w:b/>
              <w:sz w:val="22"/>
              <w:szCs w:val="22"/>
              <w:lang w:val="uk-UA"/>
            </w:rPr>
            <w:t>конфіденційну інформацію</w:t>
          </w:r>
          <w:r>
            <w:rPr>
              <w:rFonts w:ascii="Tahoma" w:hAnsi="Tahoma" w:cs="Tahoma"/>
              <w:b/>
              <w:sz w:val="22"/>
              <w:szCs w:val="22"/>
              <w:lang w:val="uk-UA"/>
            </w:rPr>
            <w:t xml:space="preserve"> ПрАТ </w:t>
          </w:r>
          <w:bookmarkStart w:id="90" w:name="25"/>
          <w:bookmarkEnd w:id="90"/>
          <w:r w:rsidRPr="003433A2">
            <w:rPr>
              <w:rFonts w:ascii="Tahoma" w:hAnsi="Tahoma" w:cs="Tahoma"/>
              <w:b/>
              <w:sz w:val="22"/>
              <w:szCs w:val="22"/>
              <w:lang w:val="uk-UA"/>
            </w:rPr>
            <w:t>«СТАЛЬКАНАТ»</w:t>
          </w:r>
        </w:p>
      </w:tc>
      <w:tc>
        <w:tcPr>
          <w:tcW w:w="1843" w:type="dxa"/>
          <w:shd w:val="clear" w:color="auto" w:fill="auto"/>
          <w:vAlign w:val="center"/>
        </w:tcPr>
        <w:p w14:paraId="0F26AC11" w14:textId="77777777" w:rsidR="00996A63" w:rsidRDefault="00996A63">
          <w:pPr>
            <w:spacing w:before="40"/>
            <w:jc w:val="center"/>
            <w:rPr>
              <w:rFonts w:ascii="Tahoma" w:hAnsi="Tahoma" w:cs="Tahoma"/>
              <w:b/>
              <w:sz w:val="22"/>
              <w:szCs w:val="22"/>
            </w:rPr>
          </w:pPr>
          <w:r>
            <w:rPr>
              <w:rFonts w:ascii="Tahoma" w:hAnsi="Tahoma" w:cs="Tahoma"/>
              <w:noProof/>
              <w:sz w:val="22"/>
              <w:szCs w:val="22"/>
            </w:rPr>
            <w:drawing>
              <wp:inline distT="0" distB="0" distL="0" distR="0" wp14:anchorId="79E3FEFA" wp14:editId="3AB9B5D5">
                <wp:extent cx="1009539" cy="364703"/>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991" cy="376065"/>
                        </a:xfrm>
                        <a:prstGeom prst="rect">
                          <a:avLst/>
                        </a:prstGeom>
                        <a:noFill/>
                        <a:ln>
                          <a:noFill/>
                        </a:ln>
                      </pic:spPr>
                    </pic:pic>
                  </a:graphicData>
                </a:graphic>
              </wp:inline>
            </w:drawing>
          </w:r>
        </w:p>
      </w:tc>
    </w:tr>
    <w:tr w:rsidR="00996A63" w14:paraId="52D76A13" w14:textId="77777777" w:rsidTr="006A733E">
      <w:tc>
        <w:tcPr>
          <w:tcW w:w="4820" w:type="dxa"/>
          <w:gridSpan w:val="2"/>
          <w:shd w:val="clear" w:color="auto" w:fill="auto"/>
          <w:vAlign w:val="center"/>
        </w:tcPr>
        <w:p w14:paraId="79B063D8" w14:textId="77777777" w:rsidR="00996A63" w:rsidRDefault="00996A63" w:rsidP="009122D0">
          <w:pPr>
            <w:pStyle w:val="a3"/>
            <w:rPr>
              <w:rFonts w:ascii="Tahoma" w:hAnsi="Tahoma" w:cs="Tahoma"/>
              <w:sz w:val="22"/>
              <w:szCs w:val="22"/>
              <w:lang w:val="uk-UA"/>
            </w:rPr>
          </w:pPr>
          <w:r>
            <w:rPr>
              <w:rFonts w:ascii="Tahoma" w:hAnsi="Tahoma" w:cs="Tahoma"/>
              <w:sz w:val="22"/>
              <w:szCs w:val="22"/>
              <w:lang w:val="uk-UA"/>
            </w:rPr>
            <w:t xml:space="preserve">Дата введення в дію:  </w:t>
          </w:r>
          <w:r w:rsidR="009122D0">
            <w:rPr>
              <w:rFonts w:ascii="Tahoma" w:hAnsi="Tahoma" w:cs="Tahoma"/>
              <w:sz w:val="22"/>
              <w:szCs w:val="22"/>
              <w:lang w:val="uk-UA"/>
            </w:rPr>
            <w:t>04</w:t>
          </w:r>
          <w:r>
            <w:rPr>
              <w:rFonts w:ascii="Tahoma" w:hAnsi="Tahoma" w:cs="Tahoma"/>
              <w:sz w:val="22"/>
              <w:szCs w:val="22"/>
              <w:lang w:val="uk-UA"/>
            </w:rPr>
            <w:t>.</w:t>
          </w:r>
          <w:r w:rsidR="009122D0">
            <w:rPr>
              <w:rFonts w:ascii="Tahoma" w:hAnsi="Tahoma" w:cs="Tahoma"/>
              <w:sz w:val="22"/>
              <w:szCs w:val="22"/>
              <w:lang w:val="uk-UA"/>
            </w:rPr>
            <w:t>01.</w:t>
          </w:r>
          <w:r>
            <w:rPr>
              <w:rFonts w:ascii="Tahoma" w:hAnsi="Tahoma" w:cs="Tahoma"/>
              <w:sz w:val="22"/>
              <w:szCs w:val="22"/>
              <w:lang w:val="uk-UA"/>
            </w:rPr>
            <w:t>202</w:t>
          </w:r>
          <w:r w:rsidR="009122D0">
            <w:rPr>
              <w:rFonts w:ascii="Tahoma" w:hAnsi="Tahoma" w:cs="Tahoma"/>
              <w:sz w:val="22"/>
              <w:szCs w:val="22"/>
              <w:lang w:val="uk-UA"/>
            </w:rPr>
            <w:t xml:space="preserve">2 </w:t>
          </w:r>
          <w:r>
            <w:rPr>
              <w:rFonts w:ascii="Tahoma" w:hAnsi="Tahoma" w:cs="Tahoma"/>
              <w:sz w:val="22"/>
              <w:szCs w:val="22"/>
              <w:lang w:val="uk-UA"/>
            </w:rPr>
            <w:t xml:space="preserve">р.          </w:t>
          </w:r>
        </w:p>
      </w:tc>
      <w:tc>
        <w:tcPr>
          <w:tcW w:w="2268" w:type="dxa"/>
          <w:shd w:val="clear" w:color="auto" w:fill="auto"/>
          <w:vAlign w:val="center"/>
        </w:tcPr>
        <w:p w14:paraId="7EF3590A" w14:textId="77777777" w:rsidR="00996A63" w:rsidRDefault="00996A63" w:rsidP="00B02C95">
          <w:pPr>
            <w:pStyle w:val="a3"/>
            <w:jc w:val="center"/>
            <w:rPr>
              <w:rFonts w:ascii="Tahoma" w:hAnsi="Tahoma" w:cs="Tahoma"/>
              <w:b/>
              <w:sz w:val="22"/>
              <w:szCs w:val="22"/>
              <w:lang w:val="uk-UA"/>
            </w:rPr>
          </w:pPr>
          <w:r>
            <w:rPr>
              <w:rFonts w:ascii="Tahoma" w:hAnsi="Tahoma" w:cs="Tahoma"/>
              <w:sz w:val="22"/>
              <w:szCs w:val="22"/>
              <w:lang w:val="uk-UA"/>
            </w:rPr>
            <w:t>Редакція:</w:t>
          </w:r>
          <w:r>
            <w:rPr>
              <w:rFonts w:ascii="Tahoma" w:hAnsi="Tahoma" w:cs="Tahoma"/>
              <w:b/>
              <w:sz w:val="22"/>
              <w:szCs w:val="22"/>
              <w:lang w:val="uk-UA"/>
            </w:rPr>
            <w:t xml:space="preserve"> 0</w:t>
          </w:r>
        </w:p>
      </w:tc>
      <w:tc>
        <w:tcPr>
          <w:tcW w:w="2693" w:type="dxa"/>
          <w:gridSpan w:val="2"/>
          <w:shd w:val="clear" w:color="auto" w:fill="auto"/>
          <w:vAlign w:val="center"/>
        </w:tcPr>
        <w:p w14:paraId="58ABD356" w14:textId="77777777" w:rsidR="00996A63" w:rsidRDefault="00996A63" w:rsidP="00823D87">
          <w:pPr>
            <w:pStyle w:val="a3"/>
            <w:jc w:val="center"/>
            <w:rPr>
              <w:rFonts w:ascii="Tahoma" w:hAnsi="Tahoma" w:cs="Tahoma"/>
              <w:b/>
              <w:sz w:val="22"/>
              <w:szCs w:val="22"/>
              <w:lang w:val="uk-UA"/>
            </w:rPr>
          </w:pPr>
          <w:r>
            <w:rPr>
              <w:rFonts w:ascii="Tahoma" w:hAnsi="Tahoma" w:cs="Tahoma"/>
              <w:sz w:val="22"/>
              <w:szCs w:val="22"/>
              <w:lang w:val="uk-UA"/>
            </w:rPr>
            <w:t xml:space="preserve">Сторінка </w:t>
          </w:r>
          <w:r>
            <w:rPr>
              <w:rFonts w:ascii="Tahoma" w:hAnsi="Tahoma" w:cs="Tahoma"/>
              <w:b/>
              <w:sz w:val="22"/>
              <w:szCs w:val="22"/>
              <w:lang w:val="uk-UA"/>
            </w:rPr>
            <w:fldChar w:fldCharType="begin"/>
          </w:r>
          <w:r>
            <w:rPr>
              <w:rFonts w:ascii="Tahoma" w:hAnsi="Tahoma" w:cs="Tahoma"/>
              <w:b/>
              <w:sz w:val="22"/>
              <w:szCs w:val="22"/>
              <w:lang w:val="uk-UA"/>
            </w:rPr>
            <w:instrText>PAGE  \* Arabic  \* MERGEFORMAT</w:instrText>
          </w:r>
          <w:r>
            <w:rPr>
              <w:rFonts w:ascii="Tahoma" w:hAnsi="Tahoma" w:cs="Tahoma"/>
              <w:b/>
              <w:sz w:val="22"/>
              <w:szCs w:val="22"/>
              <w:lang w:val="uk-UA"/>
            </w:rPr>
            <w:fldChar w:fldCharType="separate"/>
          </w:r>
          <w:r w:rsidR="009122D0">
            <w:rPr>
              <w:rFonts w:ascii="Tahoma" w:hAnsi="Tahoma" w:cs="Tahoma"/>
              <w:b/>
              <w:noProof/>
              <w:sz w:val="22"/>
              <w:szCs w:val="22"/>
              <w:lang w:val="uk-UA"/>
            </w:rPr>
            <w:t>5</w:t>
          </w:r>
          <w:r>
            <w:rPr>
              <w:rFonts w:ascii="Tahoma" w:hAnsi="Tahoma" w:cs="Tahoma"/>
              <w:b/>
              <w:sz w:val="22"/>
              <w:szCs w:val="22"/>
              <w:lang w:val="uk-UA"/>
            </w:rPr>
            <w:fldChar w:fldCharType="end"/>
          </w:r>
          <w:r>
            <w:rPr>
              <w:rFonts w:ascii="Tahoma" w:hAnsi="Tahoma" w:cs="Tahoma"/>
              <w:b/>
              <w:sz w:val="22"/>
              <w:szCs w:val="22"/>
              <w:lang w:val="uk-UA"/>
            </w:rPr>
            <w:t xml:space="preserve"> </w:t>
          </w:r>
          <w:r>
            <w:rPr>
              <w:rFonts w:ascii="Tahoma" w:hAnsi="Tahoma" w:cs="Tahoma"/>
              <w:sz w:val="22"/>
              <w:szCs w:val="22"/>
              <w:lang w:val="uk-UA"/>
            </w:rPr>
            <w:t>із</w:t>
          </w:r>
          <w:r>
            <w:rPr>
              <w:rFonts w:ascii="Tahoma" w:hAnsi="Tahoma" w:cs="Tahoma"/>
              <w:b/>
              <w:sz w:val="22"/>
              <w:szCs w:val="22"/>
              <w:lang w:val="uk-UA"/>
            </w:rPr>
            <w:t xml:space="preserve"> </w:t>
          </w:r>
          <w:r w:rsidR="00823D87">
            <w:rPr>
              <w:rFonts w:ascii="Tahoma" w:hAnsi="Tahoma" w:cs="Tahoma"/>
              <w:b/>
              <w:sz w:val="22"/>
              <w:szCs w:val="22"/>
              <w:lang w:val="uk-UA"/>
            </w:rPr>
            <w:t>5</w:t>
          </w:r>
        </w:p>
      </w:tc>
    </w:tr>
  </w:tbl>
  <w:p w14:paraId="2D0D40F5" w14:textId="77777777" w:rsidR="00996A63" w:rsidRDefault="00996A63">
    <w:pPr>
      <w:pStyle w:val="a3"/>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033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8F199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E73D03"/>
    <w:multiLevelType w:val="hybridMultilevel"/>
    <w:tmpl w:val="BC361B52"/>
    <w:lvl w:ilvl="0" w:tplc="82BE5A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532209"/>
    <w:multiLevelType w:val="hybridMultilevel"/>
    <w:tmpl w:val="976EE1BA"/>
    <w:lvl w:ilvl="0" w:tplc="840077E2">
      <w:start w:val="6"/>
      <w:numFmt w:val="bullet"/>
      <w:lvlText w:val="-"/>
      <w:lvlJc w:val="left"/>
      <w:pPr>
        <w:ind w:left="252" w:hanging="360"/>
      </w:pPr>
      <w:rPr>
        <w:rFonts w:ascii="Tahoma" w:eastAsia="Times New Roman" w:hAnsi="Tahoma" w:cs="Tahoma" w:hint="default"/>
      </w:rPr>
    </w:lvl>
    <w:lvl w:ilvl="1" w:tplc="04190003" w:tentative="1">
      <w:start w:val="1"/>
      <w:numFmt w:val="bullet"/>
      <w:lvlText w:val="o"/>
      <w:lvlJc w:val="left"/>
      <w:pPr>
        <w:ind w:left="972" w:hanging="360"/>
      </w:pPr>
      <w:rPr>
        <w:rFonts w:ascii="Courier New" w:hAnsi="Courier New" w:cs="Courier New" w:hint="default"/>
      </w:rPr>
    </w:lvl>
    <w:lvl w:ilvl="2" w:tplc="04190005" w:tentative="1">
      <w:start w:val="1"/>
      <w:numFmt w:val="bullet"/>
      <w:lvlText w:val=""/>
      <w:lvlJc w:val="left"/>
      <w:pPr>
        <w:ind w:left="1692" w:hanging="360"/>
      </w:pPr>
      <w:rPr>
        <w:rFonts w:ascii="Wingdings" w:hAnsi="Wingdings" w:hint="default"/>
      </w:rPr>
    </w:lvl>
    <w:lvl w:ilvl="3" w:tplc="04190001" w:tentative="1">
      <w:start w:val="1"/>
      <w:numFmt w:val="bullet"/>
      <w:lvlText w:val=""/>
      <w:lvlJc w:val="left"/>
      <w:pPr>
        <w:ind w:left="2412" w:hanging="360"/>
      </w:pPr>
      <w:rPr>
        <w:rFonts w:ascii="Symbol" w:hAnsi="Symbol" w:hint="default"/>
      </w:rPr>
    </w:lvl>
    <w:lvl w:ilvl="4" w:tplc="04190003" w:tentative="1">
      <w:start w:val="1"/>
      <w:numFmt w:val="bullet"/>
      <w:lvlText w:val="o"/>
      <w:lvlJc w:val="left"/>
      <w:pPr>
        <w:ind w:left="3132" w:hanging="360"/>
      </w:pPr>
      <w:rPr>
        <w:rFonts w:ascii="Courier New" w:hAnsi="Courier New" w:cs="Courier New" w:hint="default"/>
      </w:rPr>
    </w:lvl>
    <w:lvl w:ilvl="5" w:tplc="04190005" w:tentative="1">
      <w:start w:val="1"/>
      <w:numFmt w:val="bullet"/>
      <w:lvlText w:val=""/>
      <w:lvlJc w:val="left"/>
      <w:pPr>
        <w:ind w:left="3852" w:hanging="360"/>
      </w:pPr>
      <w:rPr>
        <w:rFonts w:ascii="Wingdings" w:hAnsi="Wingdings" w:hint="default"/>
      </w:rPr>
    </w:lvl>
    <w:lvl w:ilvl="6" w:tplc="04190001" w:tentative="1">
      <w:start w:val="1"/>
      <w:numFmt w:val="bullet"/>
      <w:lvlText w:val=""/>
      <w:lvlJc w:val="left"/>
      <w:pPr>
        <w:ind w:left="4572" w:hanging="360"/>
      </w:pPr>
      <w:rPr>
        <w:rFonts w:ascii="Symbol" w:hAnsi="Symbol" w:hint="default"/>
      </w:rPr>
    </w:lvl>
    <w:lvl w:ilvl="7" w:tplc="04190003" w:tentative="1">
      <w:start w:val="1"/>
      <w:numFmt w:val="bullet"/>
      <w:lvlText w:val="o"/>
      <w:lvlJc w:val="left"/>
      <w:pPr>
        <w:ind w:left="5292" w:hanging="360"/>
      </w:pPr>
      <w:rPr>
        <w:rFonts w:ascii="Courier New" w:hAnsi="Courier New" w:cs="Courier New" w:hint="default"/>
      </w:rPr>
    </w:lvl>
    <w:lvl w:ilvl="8" w:tplc="04190005" w:tentative="1">
      <w:start w:val="1"/>
      <w:numFmt w:val="bullet"/>
      <w:lvlText w:val=""/>
      <w:lvlJc w:val="left"/>
      <w:pPr>
        <w:ind w:left="6012" w:hanging="360"/>
      </w:pPr>
      <w:rPr>
        <w:rFonts w:ascii="Wingdings" w:hAnsi="Wingdings" w:hint="default"/>
      </w:rPr>
    </w:lvl>
  </w:abstractNum>
  <w:abstractNum w:abstractNumId="4" w15:restartNumberingAfterBreak="0">
    <w:nsid w:val="10496C44"/>
    <w:multiLevelType w:val="multilevel"/>
    <w:tmpl w:val="0BE6F2DA"/>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5" w15:restartNumberingAfterBreak="0">
    <w:nsid w:val="1B97258E"/>
    <w:multiLevelType w:val="hybridMultilevel"/>
    <w:tmpl w:val="0990555A"/>
    <w:lvl w:ilvl="0" w:tplc="4D3EC2B2">
      <w:start w:val="1"/>
      <w:numFmt w:val="bullet"/>
      <w:lvlText w:val=""/>
      <w:lvlJc w:val="left"/>
      <w:pPr>
        <w:ind w:left="720" w:hanging="360"/>
      </w:pPr>
      <w:rPr>
        <w:rFonts w:ascii="Symbol" w:hAnsi="Symbol"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DD4ABD"/>
    <w:multiLevelType w:val="multilevel"/>
    <w:tmpl w:val="386E25AC"/>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205A4E8F"/>
    <w:multiLevelType w:val="multilevel"/>
    <w:tmpl w:val="EB3888D6"/>
    <w:lvl w:ilvl="0">
      <w:start w:val="7"/>
      <w:numFmt w:val="decimal"/>
      <w:lvlText w:val="%1"/>
      <w:lvlJc w:val="left"/>
      <w:pPr>
        <w:ind w:left="360" w:hanging="360"/>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219A49A3"/>
    <w:multiLevelType w:val="multilevel"/>
    <w:tmpl w:val="4A5CFA26"/>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236224B3"/>
    <w:multiLevelType w:val="multilevel"/>
    <w:tmpl w:val="21368756"/>
    <w:lvl w:ilvl="0">
      <w:start w:val="4"/>
      <w:numFmt w:val="decimal"/>
      <w:lvlText w:val="%1"/>
      <w:lvlJc w:val="left"/>
      <w:pPr>
        <w:ind w:left="360" w:hanging="360"/>
      </w:pPr>
      <w:rPr>
        <w:rFonts w:hint="default"/>
      </w:rPr>
    </w:lvl>
    <w:lvl w:ilvl="1">
      <w:start w:val="1"/>
      <w:numFmt w:val="decimal"/>
      <w:lvlText w:val="%1.%2"/>
      <w:lvlJc w:val="left"/>
      <w:pPr>
        <w:ind w:left="4548" w:hanging="720"/>
      </w:pPr>
      <w:rPr>
        <w:rFonts w:hint="default"/>
        <w:b/>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26E3095B"/>
    <w:multiLevelType w:val="multilevel"/>
    <w:tmpl w:val="3A7876BC"/>
    <w:lvl w:ilvl="0">
      <w:start w:val="6"/>
      <w:numFmt w:val="decimal"/>
      <w:lvlText w:val="%1"/>
      <w:lvlJc w:val="left"/>
      <w:pPr>
        <w:ind w:left="360" w:hanging="360"/>
      </w:pPr>
      <w:rPr>
        <w:rFonts w:hint="default"/>
      </w:rPr>
    </w:lvl>
    <w:lvl w:ilvl="1">
      <w:start w:val="1"/>
      <w:numFmt w:val="decimal"/>
      <w:lvlText w:val="%1.%2"/>
      <w:lvlJc w:val="left"/>
      <w:pPr>
        <w:ind w:left="2448" w:hanging="720"/>
      </w:pPr>
      <w:rPr>
        <w:rFonts w:hint="default"/>
        <w:b/>
      </w:rPr>
    </w:lvl>
    <w:lvl w:ilvl="2">
      <w:start w:val="1"/>
      <w:numFmt w:val="decimal"/>
      <w:lvlText w:val="%1.%2.%3"/>
      <w:lvlJc w:val="left"/>
      <w:pPr>
        <w:ind w:left="4176" w:hanging="720"/>
      </w:pPr>
      <w:rPr>
        <w:rFonts w:hint="default"/>
      </w:rPr>
    </w:lvl>
    <w:lvl w:ilvl="3">
      <w:start w:val="1"/>
      <w:numFmt w:val="decimal"/>
      <w:lvlText w:val="%1.%2.%3.%4"/>
      <w:lvlJc w:val="left"/>
      <w:pPr>
        <w:ind w:left="6264" w:hanging="1080"/>
      </w:pPr>
      <w:rPr>
        <w:rFonts w:hint="default"/>
      </w:rPr>
    </w:lvl>
    <w:lvl w:ilvl="4">
      <w:start w:val="1"/>
      <w:numFmt w:val="decimal"/>
      <w:lvlText w:val="%1.%2.%3.%4.%5"/>
      <w:lvlJc w:val="left"/>
      <w:pPr>
        <w:ind w:left="7992" w:hanging="1080"/>
      </w:pPr>
      <w:rPr>
        <w:rFonts w:hint="default"/>
      </w:rPr>
    </w:lvl>
    <w:lvl w:ilvl="5">
      <w:start w:val="1"/>
      <w:numFmt w:val="decimal"/>
      <w:lvlText w:val="%1.%2.%3.%4.%5.%6"/>
      <w:lvlJc w:val="left"/>
      <w:pPr>
        <w:ind w:left="10080" w:hanging="1440"/>
      </w:pPr>
      <w:rPr>
        <w:rFonts w:hint="default"/>
      </w:rPr>
    </w:lvl>
    <w:lvl w:ilvl="6">
      <w:start w:val="1"/>
      <w:numFmt w:val="decimal"/>
      <w:lvlText w:val="%1.%2.%3.%4.%5.%6.%7"/>
      <w:lvlJc w:val="left"/>
      <w:pPr>
        <w:ind w:left="12168" w:hanging="1800"/>
      </w:pPr>
      <w:rPr>
        <w:rFonts w:hint="default"/>
      </w:rPr>
    </w:lvl>
    <w:lvl w:ilvl="7">
      <w:start w:val="1"/>
      <w:numFmt w:val="decimal"/>
      <w:lvlText w:val="%1.%2.%3.%4.%5.%6.%7.%8"/>
      <w:lvlJc w:val="left"/>
      <w:pPr>
        <w:ind w:left="13896" w:hanging="1800"/>
      </w:pPr>
      <w:rPr>
        <w:rFonts w:hint="default"/>
      </w:rPr>
    </w:lvl>
    <w:lvl w:ilvl="8">
      <w:start w:val="1"/>
      <w:numFmt w:val="decimal"/>
      <w:lvlText w:val="%1.%2.%3.%4.%5.%6.%7.%8.%9"/>
      <w:lvlJc w:val="left"/>
      <w:pPr>
        <w:ind w:left="15984" w:hanging="2160"/>
      </w:pPr>
      <w:rPr>
        <w:rFonts w:hint="default"/>
      </w:rPr>
    </w:lvl>
  </w:abstractNum>
  <w:abstractNum w:abstractNumId="11" w15:restartNumberingAfterBreak="0">
    <w:nsid w:val="2DAC6479"/>
    <w:multiLevelType w:val="multilevel"/>
    <w:tmpl w:val="62DAD842"/>
    <w:lvl w:ilvl="0">
      <w:start w:val="3"/>
      <w:numFmt w:val="decimal"/>
      <w:lvlText w:val="%1"/>
      <w:lvlJc w:val="left"/>
      <w:pPr>
        <w:ind w:left="360" w:hanging="360"/>
      </w:pPr>
      <w:rPr>
        <w:rFonts w:hint="default"/>
        <w:color w:val="333333"/>
      </w:rPr>
    </w:lvl>
    <w:lvl w:ilvl="1">
      <w:start w:val="1"/>
      <w:numFmt w:val="decimal"/>
      <w:lvlText w:val="%1.%2"/>
      <w:lvlJc w:val="left"/>
      <w:pPr>
        <w:ind w:left="1776" w:hanging="360"/>
      </w:pPr>
      <w:rPr>
        <w:rFonts w:hint="default"/>
        <w:b w:val="0"/>
        <w:color w:val="333333"/>
      </w:rPr>
    </w:lvl>
    <w:lvl w:ilvl="2">
      <w:start w:val="1"/>
      <w:numFmt w:val="decimal"/>
      <w:lvlText w:val="%1.%2.%3"/>
      <w:lvlJc w:val="left"/>
      <w:pPr>
        <w:ind w:left="3552" w:hanging="720"/>
      </w:pPr>
      <w:rPr>
        <w:rFonts w:hint="default"/>
        <w:color w:val="333333"/>
      </w:rPr>
    </w:lvl>
    <w:lvl w:ilvl="3">
      <w:start w:val="1"/>
      <w:numFmt w:val="decimal"/>
      <w:lvlText w:val="%1.%2.%3.%4"/>
      <w:lvlJc w:val="left"/>
      <w:pPr>
        <w:ind w:left="5328" w:hanging="1080"/>
      </w:pPr>
      <w:rPr>
        <w:rFonts w:hint="default"/>
        <w:color w:val="333333"/>
      </w:rPr>
    </w:lvl>
    <w:lvl w:ilvl="4">
      <w:start w:val="1"/>
      <w:numFmt w:val="decimal"/>
      <w:lvlText w:val="%1.%2.%3.%4.%5"/>
      <w:lvlJc w:val="left"/>
      <w:pPr>
        <w:ind w:left="6744" w:hanging="1080"/>
      </w:pPr>
      <w:rPr>
        <w:rFonts w:hint="default"/>
        <w:color w:val="333333"/>
      </w:rPr>
    </w:lvl>
    <w:lvl w:ilvl="5">
      <w:start w:val="1"/>
      <w:numFmt w:val="decimal"/>
      <w:lvlText w:val="%1.%2.%3.%4.%5.%6"/>
      <w:lvlJc w:val="left"/>
      <w:pPr>
        <w:ind w:left="8520" w:hanging="1440"/>
      </w:pPr>
      <w:rPr>
        <w:rFonts w:hint="default"/>
        <w:color w:val="333333"/>
      </w:rPr>
    </w:lvl>
    <w:lvl w:ilvl="6">
      <w:start w:val="1"/>
      <w:numFmt w:val="decimal"/>
      <w:lvlText w:val="%1.%2.%3.%4.%5.%6.%7"/>
      <w:lvlJc w:val="left"/>
      <w:pPr>
        <w:ind w:left="9936" w:hanging="1440"/>
      </w:pPr>
      <w:rPr>
        <w:rFonts w:hint="default"/>
        <w:color w:val="333333"/>
      </w:rPr>
    </w:lvl>
    <w:lvl w:ilvl="7">
      <w:start w:val="1"/>
      <w:numFmt w:val="decimal"/>
      <w:lvlText w:val="%1.%2.%3.%4.%5.%6.%7.%8"/>
      <w:lvlJc w:val="left"/>
      <w:pPr>
        <w:ind w:left="11712" w:hanging="1800"/>
      </w:pPr>
      <w:rPr>
        <w:rFonts w:hint="default"/>
        <w:color w:val="333333"/>
      </w:rPr>
    </w:lvl>
    <w:lvl w:ilvl="8">
      <w:start w:val="1"/>
      <w:numFmt w:val="decimal"/>
      <w:lvlText w:val="%1.%2.%3.%4.%5.%6.%7.%8.%9"/>
      <w:lvlJc w:val="left"/>
      <w:pPr>
        <w:ind w:left="13488" w:hanging="2160"/>
      </w:pPr>
      <w:rPr>
        <w:rFonts w:hint="default"/>
        <w:color w:val="333333"/>
      </w:rPr>
    </w:lvl>
  </w:abstractNum>
  <w:abstractNum w:abstractNumId="12" w15:restartNumberingAfterBreak="0">
    <w:nsid w:val="2FDF44CA"/>
    <w:multiLevelType w:val="multilevel"/>
    <w:tmpl w:val="16981FD0"/>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31C471E9"/>
    <w:multiLevelType w:val="hybridMultilevel"/>
    <w:tmpl w:val="D84A4FBC"/>
    <w:lvl w:ilvl="0" w:tplc="D7BCC930">
      <w:start w:val="5"/>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9628E"/>
    <w:multiLevelType w:val="hybridMultilevel"/>
    <w:tmpl w:val="4B8A7C7C"/>
    <w:lvl w:ilvl="0" w:tplc="4D3EC2B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5" w15:restartNumberingAfterBreak="0">
    <w:nsid w:val="365B78D6"/>
    <w:multiLevelType w:val="hybridMultilevel"/>
    <w:tmpl w:val="32822BA6"/>
    <w:lvl w:ilvl="0" w:tplc="F61EA0C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6" w15:restartNumberingAfterBreak="0">
    <w:nsid w:val="36A758EC"/>
    <w:multiLevelType w:val="multilevel"/>
    <w:tmpl w:val="602C0354"/>
    <w:lvl w:ilvl="0">
      <w:start w:val="4"/>
      <w:numFmt w:val="decimal"/>
      <w:lvlText w:val="%1"/>
      <w:lvlJc w:val="left"/>
      <w:pPr>
        <w:ind w:left="360" w:hanging="360"/>
      </w:pPr>
      <w:rPr>
        <w:rFonts w:hint="default"/>
      </w:rPr>
    </w:lvl>
    <w:lvl w:ilvl="1">
      <w:start w:val="1"/>
      <w:numFmt w:val="decimal"/>
      <w:lvlText w:val="%1.%2"/>
      <w:lvlJc w:val="left"/>
      <w:pPr>
        <w:ind w:left="1944" w:hanging="720"/>
      </w:pPr>
      <w:rPr>
        <w:rFonts w:hint="default"/>
        <w:b/>
      </w:rPr>
    </w:lvl>
    <w:lvl w:ilvl="2">
      <w:start w:val="1"/>
      <w:numFmt w:val="decimal"/>
      <w:lvlText w:val="%1.%2.%3"/>
      <w:lvlJc w:val="left"/>
      <w:pPr>
        <w:ind w:left="3168" w:hanging="720"/>
      </w:pPr>
      <w:rPr>
        <w:rFonts w:hint="default"/>
        <w:b/>
      </w:rPr>
    </w:lvl>
    <w:lvl w:ilvl="3">
      <w:start w:val="1"/>
      <w:numFmt w:val="decimal"/>
      <w:lvlText w:val="%1.%2.%3.%4"/>
      <w:lvlJc w:val="left"/>
      <w:pPr>
        <w:ind w:left="4752" w:hanging="108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560" w:hanging="1440"/>
      </w:pPr>
      <w:rPr>
        <w:rFonts w:hint="default"/>
      </w:rPr>
    </w:lvl>
    <w:lvl w:ilvl="6">
      <w:start w:val="1"/>
      <w:numFmt w:val="decimal"/>
      <w:lvlText w:val="%1.%2.%3.%4.%5.%6.%7"/>
      <w:lvlJc w:val="left"/>
      <w:pPr>
        <w:ind w:left="9144" w:hanging="1800"/>
      </w:pPr>
      <w:rPr>
        <w:rFonts w:hint="default"/>
      </w:rPr>
    </w:lvl>
    <w:lvl w:ilvl="7">
      <w:start w:val="1"/>
      <w:numFmt w:val="decimal"/>
      <w:lvlText w:val="%1.%2.%3.%4.%5.%6.%7.%8"/>
      <w:lvlJc w:val="left"/>
      <w:pPr>
        <w:ind w:left="10368" w:hanging="1800"/>
      </w:pPr>
      <w:rPr>
        <w:rFonts w:hint="default"/>
      </w:rPr>
    </w:lvl>
    <w:lvl w:ilvl="8">
      <w:start w:val="1"/>
      <w:numFmt w:val="decimal"/>
      <w:lvlText w:val="%1.%2.%3.%4.%5.%6.%7.%8.%9"/>
      <w:lvlJc w:val="left"/>
      <w:pPr>
        <w:ind w:left="11952" w:hanging="2160"/>
      </w:pPr>
      <w:rPr>
        <w:rFonts w:hint="default"/>
      </w:rPr>
    </w:lvl>
  </w:abstractNum>
  <w:abstractNum w:abstractNumId="17" w15:restartNumberingAfterBreak="0">
    <w:nsid w:val="38B36B7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A126D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206337"/>
    <w:multiLevelType w:val="multilevel"/>
    <w:tmpl w:val="1AC8DD10"/>
    <w:lvl w:ilvl="0">
      <w:start w:val="6"/>
      <w:numFmt w:val="decimal"/>
      <w:lvlText w:val="%1"/>
      <w:lvlJc w:val="left"/>
      <w:pPr>
        <w:ind w:left="375" w:hanging="37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0" w15:restartNumberingAfterBreak="0">
    <w:nsid w:val="402D3E82"/>
    <w:multiLevelType w:val="hybridMultilevel"/>
    <w:tmpl w:val="8FD2F1D6"/>
    <w:lvl w:ilvl="0" w:tplc="7D10528E">
      <w:start w:val="6"/>
      <w:numFmt w:val="bullet"/>
      <w:lvlText w:val="-"/>
      <w:lvlJc w:val="left"/>
      <w:pPr>
        <w:ind w:left="252" w:hanging="360"/>
      </w:pPr>
      <w:rPr>
        <w:rFonts w:ascii="Tahoma" w:eastAsia="Times New Roman" w:hAnsi="Tahoma" w:cs="Tahoma" w:hint="default"/>
      </w:rPr>
    </w:lvl>
    <w:lvl w:ilvl="1" w:tplc="04190003" w:tentative="1">
      <w:start w:val="1"/>
      <w:numFmt w:val="bullet"/>
      <w:lvlText w:val="o"/>
      <w:lvlJc w:val="left"/>
      <w:pPr>
        <w:ind w:left="972" w:hanging="360"/>
      </w:pPr>
      <w:rPr>
        <w:rFonts w:ascii="Courier New" w:hAnsi="Courier New" w:cs="Courier New" w:hint="default"/>
      </w:rPr>
    </w:lvl>
    <w:lvl w:ilvl="2" w:tplc="04190005" w:tentative="1">
      <w:start w:val="1"/>
      <w:numFmt w:val="bullet"/>
      <w:lvlText w:val=""/>
      <w:lvlJc w:val="left"/>
      <w:pPr>
        <w:ind w:left="1692" w:hanging="360"/>
      </w:pPr>
      <w:rPr>
        <w:rFonts w:ascii="Wingdings" w:hAnsi="Wingdings" w:hint="default"/>
      </w:rPr>
    </w:lvl>
    <w:lvl w:ilvl="3" w:tplc="04190001" w:tentative="1">
      <w:start w:val="1"/>
      <w:numFmt w:val="bullet"/>
      <w:lvlText w:val=""/>
      <w:lvlJc w:val="left"/>
      <w:pPr>
        <w:ind w:left="2412" w:hanging="360"/>
      </w:pPr>
      <w:rPr>
        <w:rFonts w:ascii="Symbol" w:hAnsi="Symbol" w:hint="default"/>
      </w:rPr>
    </w:lvl>
    <w:lvl w:ilvl="4" w:tplc="04190003" w:tentative="1">
      <w:start w:val="1"/>
      <w:numFmt w:val="bullet"/>
      <w:lvlText w:val="o"/>
      <w:lvlJc w:val="left"/>
      <w:pPr>
        <w:ind w:left="3132" w:hanging="360"/>
      </w:pPr>
      <w:rPr>
        <w:rFonts w:ascii="Courier New" w:hAnsi="Courier New" w:cs="Courier New" w:hint="default"/>
      </w:rPr>
    </w:lvl>
    <w:lvl w:ilvl="5" w:tplc="04190005" w:tentative="1">
      <w:start w:val="1"/>
      <w:numFmt w:val="bullet"/>
      <w:lvlText w:val=""/>
      <w:lvlJc w:val="left"/>
      <w:pPr>
        <w:ind w:left="3852" w:hanging="360"/>
      </w:pPr>
      <w:rPr>
        <w:rFonts w:ascii="Wingdings" w:hAnsi="Wingdings" w:hint="default"/>
      </w:rPr>
    </w:lvl>
    <w:lvl w:ilvl="6" w:tplc="04190001" w:tentative="1">
      <w:start w:val="1"/>
      <w:numFmt w:val="bullet"/>
      <w:lvlText w:val=""/>
      <w:lvlJc w:val="left"/>
      <w:pPr>
        <w:ind w:left="4572" w:hanging="360"/>
      </w:pPr>
      <w:rPr>
        <w:rFonts w:ascii="Symbol" w:hAnsi="Symbol" w:hint="default"/>
      </w:rPr>
    </w:lvl>
    <w:lvl w:ilvl="7" w:tplc="04190003" w:tentative="1">
      <w:start w:val="1"/>
      <w:numFmt w:val="bullet"/>
      <w:lvlText w:val="o"/>
      <w:lvlJc w:val="left"/>
      <w:pPr>
        <w:ind w:left="5292" w:hanging="360"/>
      </w:pPr>
      <w:rPr>
        <w:rFonts w:ascii="Courier New" w:hAnsi="Courier New" w:cs="Courier New" w:hint="default"/>
      </w:rPr>
    </w:lvl>
    <w:lvl w:ilvl="8" w:tplc="04190005" w:tentative="1">
      <w:start w:val="1"/>
      <w:numFmt w:val="bullet"/>
      <w:lvlText w:val=""/>
      <w:lvlJc w:val="left"/>
      <w:pPr>
        <w:ind w:left="6012" w:hanging="360"/>
      </w:pPr>
      <w:rPr>
        <w:rFonts w:ascii="Wingdings" w:hAnsi="Wingdings" w:hint="default"/>
      </w:rPr>
    </w:lvl>
  </w:abstractNum>
  <w:abstractNum w:abstractNumId="21" w15:restartNumberingAfterBreak="0">
    <w:nsid w:val="42D10BE1"/>
    <w:multiLevelType w:val="multilevel"/>
    <w:tmpl w:val="BA0E24A8"/>
    <w:lvl w:ilvl="0">
      <w:start w:val="2"/>
      <w:numFmt w:val="decimal"/>
      <w:lvlText w:val="%1"/>
      <w:lvlJc w:val="left"/>
      <w:pPr>
        <w:ind w:left="360" w:hanging="360"/>
      </w:pPr>
      <w:rPr>
        <w:rFonts w:hint="default"/>
        <w:color w:val="333333"/>
      </w:rPr>
    </w:lvl>
    <w:lvl w:ilvl="1">
      <w:start w:val="2"/>
      <w:numFmt w:val="decimal"/>
      <w:lvlText w:val="%1.%2"/>
      <w:lvlJc w:val="left"/>
      <w:pPr>
        <w:ind w:left="1571" w:hanging="720"/>
      </w:pPr>
      <w:rPr>
        <w:rFonts w:hint="default"/>
        <w:color w:val="333333"/>
      </w:rPr>
    </w:lvl>
    <w:lvl w:ilvl="2">
      <w:start w:val="1"/>
      <w:numFmt w:val="decimal"/>
      <w:lvlText w:val="%1.%2.%3"/>
      <w:lvlJc w:val="left"/>
      <w:pPr>
        <w:ind w:left="1430" w:hanging="720"/>
      </w:pPr>
      <w:rPr>
        <w:rFonts w:hint="default"/>
        <w:color w:val="333333"/>
      </w:rPr>
    </w:lvl>
    <w:lvl w:ilvl="3">
      <w:start w:val="1"/>
      <w:numFmt w:val="decimal"/>
      <w:lvlText w:val="%1.%2.%3.%4"/>
      <w:lvlJc w:val="left"/>
      <w:pPr>
        <w:ind w:left="3633" w:hanging="1080"/>
      </w:pPr>
      <w:rPr>
        <w:rFonts w:hint="default"/>
        <w:color w:val="333333"/>
      </w:rPr>
    </w:lvl>
    <w:lvl w:ilvl="4">
      <w:start w:val="1"/>
      <w:numFmt w:val="decimal"/>
      <w:lvlText w:val="%1.%2.%3.%4.%5"/>
      <w:lvlJc w:val="left"/>
      <w:pPr>
        <w:ind w:left="4484" w:hanging="1080"/>
      </w:pPr>
      <w:rPr>
        <w:rFonts w:hint="default"/>
        <w:color w:val="333333"/>
      </w:rPr>
    </w:lvl>
    <w:lvl w:ilvl="5">
      <w:start w:val="1"/>
      <w:numFmt w:val="decimal"/>
      <w:lvlText w:val="%1.%2.%3.%4.%5.%6"/>
      <w:lvlJc w:val="left"/>
      <w:pPr>
        <w:ind w:left="5695" w:hanging="1440"/>
      </w:pPr>
      <w:rPr>
        <w:rFonts w:hint="default"/>
        <w:color w:val="333333"/>
      </w:rPr>
    </w:lvl>
    <w:lvl w:ilvl="6">
      <w:start w:val="1"/>
      <w:numFmt w:val="decimal"/>
      <w:lvlText w:val="%1.%2.%3.%4.%5.%6.%7"/>
      <w:lvlJc w:val="left"/>
      <w:pPr>
        <w:ind w:left="6906" w:hanging="1800"/>
      </w:pPr>
      <w:rPr>
        <w:rFonts w:hint="default"/>
        <w:color w:val="333333"/>
      </w:rPr>
    </w:lvl>
    <w:lvl w:ilvl="7">
      <w:start w:val="1"/>
      <w:numFmt w:val="decimal"/>
      <w:lvlText w:val="%1.%2.%3.%4.%5.%6.%7.%8"/>
      <w:lvlJc w:val="left"/>
      <w:pPr>
        <w:ind w:left="7757" w:hanging="1800"/>
      </w:pPr>
      <w:rPr>
        <w:rFonts w:hint="default"/>
        <w:color w:val="333333"/>
      </w:rPr>
    </w:lvl>
    <w:lvl w:ilvl="8">
      <w:start w:val="1"/>
      <w:numFmt w:val="decimal"/>
      <w:lvlText w:val="%1.%2.%3.%4.%5.%6.%7.%8.%9"/>
      <w:lvlJc w:val="left"/>
      <w:pPr>
        <w:ind w:left="8968" w:hanging="2160"/>
      </w:pPr>
      <w:rPr>
        <w:rFonts w:hint="default"/>
        <w:color w:val="333333"/>
      </w:rPr>
    </w:lvl>
  </w:abstractNum>
  <w:abstractNum w:abstractNumId="22" w15:restartNumberingAfterBreak="0">
    <w:nsid w:val="46364E12"/>
    <w:multiLevelType w:val="hybridMultilevel"/>
    <w:tmpl w:val="EA0EC462"/>
    <w:lvl w:ilvl="0" w:tplc="00D076DA">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473B786E"/>
    <w:multiLevelType w:val="multilevel"/>
    <w:tmpl w:val="F63CFEF2"/>
    <w:lvl w:ilvl="0">
      <w:start w:val="6"/>
      <w:numFmt w:val="decimal"/>
      <w:lvlText w:val="%1"/>
      <w:lvlJc w:val="left"/>
      <w:pPr>
        <w:ind w:left="360" w:hanging="360"/>
      </w:pPr>
      <w:rPr>
        <w:rFonts w:hint="default"/>
      </w:rPr>
    </w:lvl>
    <w:lvl w:ilvl="1">
      <w:start w:val="1"/>
      <w:numFmt w:val="decimal"/>
      <w:lvlText w:val="%1.%2"/>
      <w:lvlJc w:val="left"/>
      <w:pPr>
        <w:ind w:left="4548" w:hanging="720"/>
      </w:pPr>
      <w:rPr>
        <w:rFonts w:hint="default"/>
        <w:b/>
        <w:color w:val="auto"/>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15:restartNumberingAfterBreak="0">
    <w:nsid w:val="4EDA3DE5"/>
    <w:multiLevelType w:val="multilevel"/>
    <w:tmpl w:val="F7844986"/>
    <w:lvl w:ilvl="0">
      <w:start w:val="6"/>
      <w:numFmt w:val="decimal"/>
      <w:lvlText w:val="%1"/>
      <w:lvlJc w:val="left"/>
      <w:pPr>
        <w:ind w:left="360" w:hanging="360"/>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16139BF"/>
    <w:multiLevelType w:val="multilevel"/>
    <w:tmpl w:val="13948C7E"/>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56E2F6C"/>
    <w:multiLevelType w:val="hybridMultilevel"/>
    <w:tmpl w:val="156C28E6"/>
    <w:lvl w:ilvl="0" w:tplc="4D3EC2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69B52F4"/>
    <w:multiLevelType w:val="multilevel"/>
    <w:tmpl w:val="21C63494"/>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78D0459"/>
    <w:multiLevelType w:val="multilevel"/>
    <w:tmpl w:val="00DE8B2A"/>
    <w:lvl w:ilvl="0">
      <w:start w:val="1"/>
      <w:numFmt w:val="decimal"/>
      <w:lvlText w:val="%1"/>
      <w:lvlJc w:val="left"/>
      <w:pPr>
        <w:ind w:left="360" w:hanging="360"/>
      </w:pPr>
      <w:rPr>
        <w:rFonts w:hint="default"/>
        <w:color w:val="333333"/>
      </w:rPr>
    </w:lvl>
    <w:lvl w:ilvl="1">
      <w:start w:val="1"/>
      <w:numFmt w:val="decimal"/>
      <w:lvlText w:val="%1.%2"/>
      <w:lvlJc w:val="left"/>
      <w:pPr>
        <w:ind w:left="1571" w:hanging="720"/>
      </w:pPr>
      <w:rPr>
        <w:rFonts w:hint="default"/>
        <w:color w:val="333333"/>
      </w:rPr>
    </w:lvl>
    <w:lvl w:ilvl="2">
      <w:start w:val="1"/>
      <w:numFmt w:val="decimal"/>
      <w:lvlText w:val="%1.%2.%3"/>
      <w:lvlJc w:val="left"/>
      <w:pPr>
        <w:ind w:left="1997" w:hanging="720"/>
      </w:pPr>
      <w:rPr>
        <w:rFonts w:hint="default"/>
        <w:color w:val="333333"/>
      </w:rPr>
    </w:lvl>
    <w:lvl w:ilvl="3">
      <w:start w:val="1"/>
      <w:numFmt w:val="decimal"/>
      <w:lvlText w:val="%1.%2.%3.%4"/>
      <w:lvlJc w:val="left"/>
      <w:pPr>
        <w:ind w:left="3330" w:hanging="1080"/>
      </w:pPr>
      <w:rPr>
        <w:rFonts w:hint="default"/>
        <w:color w:val="333333"/>
      </w:rPr>
    </w:lvl>
    <w:lvl w:ilvl="4">
      <w:start w:val="1"/>
      <w:numFmt w:val="decimal"/>
      <w:lvlText w:val="%1.%2.%3.%4.%5"/>
      <w:lvlJc w:val="left"/>
      <w:pPr>
        <w:ind w:left="4080" w:hanging="1080"/>
      </w:pPr>
      <w:rPr>
        <w:rFonts w:hint="default"/>
        <w:color w:val="333333"/>
      </w:rPr>
    </w:lvl>
    <w:lvl w:ilvl="5">
      <w:start w:val="1"/>
      <w:numFmt w:val="decimal"/>
      <w:lvlText w:val="%1.%2.%3.%4.%5.%6"/>
      <w:lvlJc w:val="left"/>
      <w:pPr>
        <w:ind w:left="5190" w:hanging="1440"/>
      </w:pPr>
      <w:rPr>
        <w:rFonts w:hint="default"/>
        <w:color w:val="333333"/>
      </w:rPr>
    </w:lvl>
    <w:lvl w:ilvl="6">
      <w:start w:val="1"/>
      <w:numFmt w:val="decimal"/>
      <w:lvlText w:val="%1.%2.%3.%4.%5.%6.%7"/>
      <w:lvlJc w:val="left"/>
      <w:pPr>
        <w:ind w:left="6300" w:hanging="1800"/>
      </w:pPr>
      <w:rPr>
        <w:rFonts w:hint="default"/>
        <w:color w:val="333333"/>
      </w:rPr>
    </w:lvl>
    <w:lvl w:ilvl="7">
      <w:start w:val="1"/>
      <w:numFmt w:val="decimal"/>
      <w:lvlText w:val="%1.%2.%3.%4.%5.%6.%7.%8"/>
      <w:lvlJc w:val="left"/>
      <w:pPr>
        <w:ind w:left="7050" w:hanging="1800"/>
      </w:pPr>
      <w:rPr>
        <w:rFonts w:hint="default"/>
        <w:color w:val="333333"/>
      </w:rPr>
    </w:lvl>
    <w:lvl w:ilvl="8">
      <w:start w:val="1"/>
      <w:numFmt w:val="decimal"/>
      <w:lvlText w:val="%1.%2.%3.%4.%5.%6.%7.%8.%9"/>
      <w:lvlJc w:val="left"/>
      <w:pPr>
        <w:ind w:left="8160" w:hanging="2160"/>
      </w:pPr>
      <w:rPr>
        <w:rFonts w:hint="default"/>
        <w:color w:val="333333"/>
      </w:rPr>
    </w:lvl>
  </w:abstractNum>
  <w:abstractNum w:abstractNumId="29" w15:restartNumberingAfterBreak="0">
    <w:nsid w:val="59D33403"/>
    <w:multiLevelType w:val="hybridMultilevel"/>
    <w:tmpl w:val="F4808704"/>
    <w:lvl w:ilvl="0" w:tplc="4D3EC2B2">
      <w:start w:val="1"/>
      <w:numFmt w:val="bullet"/>
      <w:lvlText w:val=""/>
      <w:lvlJc w:val="left"/>
      <w:pPr>
        <w:ind w:left="1287" w:hanging="360"/>
      </w:pPr>
      <w:rPr>
        <w:rFonts w:ascii="Symbol" w:hAnsi="Symbol" w:hint="default"/>
      </w:rPr>
    </w:lvl>
    <w:lvl w:ilvl="1" w:tplc="0CE2BEDE">
      <w:start w:val="5"/>
      <w:numFmt w:val="bullet"/>
      <w:lvlText w:val="-"/>
      <w:lvlJc w:val="left"/>
      <w:pPr>
        <w:ind w:left="2007" w:hanging="360"/>
      </w:pPr>
      <w:rPr>
        <w:rFonts w:ascii="Tahoma" w:eastAsia="Calibri" w:hAnsi="Tahoma" w:cs="Tahoma"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D332CAE"/>
    <w:multiLevelType w:val="multilevel"/>
    <w:tmpl w:val="12AE1986"/>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5D5835A1"/>
    <w:multiLevelType w:val="hybridMultilevel"/>
    <w:tmpl w:val="65F00576"/>
    <w:lvl w:ilvl="0" w:tplc="32D20DF8">
      <w:numFmt w:val="bullet"/>
      <w:lvlText w:val="-"/>
      <w:lvlJc w:val="left"/>
      <w:pPr>
        <w:ind w:left="915" w:hanging="360"/>
      </w:pPr>
      <w:rPr>
        <w:rFonts w:ascii="Tahoma" w:eastAsia="Times New Roman" w:hAnsi="Tahoma" w:cs="Tahoma" w:hint="default"/>
        <w:color w:val="auto"/>
        <w:sz w:val="22"/>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32" w15:restartNumberingAfterBreak="0">
    <w:nsid w:val="5DB81F09"/>
    <w:multiLevelType w:val="hybridMultilevel"/>
    <w:tmpl w:val="9F5AD104"/>
    <w:lvl w:ilvl="0" w:tplc="82BE5A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E338B8"/>
    <w:multiLevelType w:val="hybridMultilevel"/>
    <w:tmpl w:val="7452068A"/>
    <w:lvl w:ilvl="0" w:tplc="82BE5AD6">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15:restartNumberingAfterBreak="0">
    <w:nsid w:val="627D1489"/>
    <w:multiLevelType w:val="multilevel"/>
    <w:tmpl w:val="EE302E74"/>
    <w:lvl w:ilvl="0">
      <w:start w:val="2"/>
      <w:numFmt w:val="decimal"/>
      <w:lvlText w:val="%1."/>
      <w:lvlJc w:val="left"/>
      <w:pPr>
        <w:ind w:left="1211" w:hanging="360"/>
      </w:pPr>
      <w:rPr>
        <w:rFonts w:hint="default"/>
        <w:color w:val="333333"/>
      </w:rPr>
    </w:lvl>
    <w:lvl w:ilvl="1">
      <w:start w:val="1"/>
      <w:numFmt w:val="decimal"/>
      <w:isLgl/>
      <w:lvlText w:val="%1.%2"/>
      <w:lvlJc w:val="left"/>
      <w:pPr>
        <w:ind w:left="9226" w:hanging="720"/>
      </w:pPr>
      <w:rPr>
        <w:rFonts w:hint="default"/>
        <w:color w:val="333333"/>
      </w:rPr>
    </w:lvl>
    <w:lvl w:ilvl="2">
      <w:start w:val="1"/>
      <w:numFmt w:val="decimal"/>
      <w:isLgl/>
      <w:lvlText w:val="%1.%2.%3"/>
      <w:lvlJc w:val="left"/>
      <w:pPr>
        <w:ind w:left="16881" w:hanging="720"/>
      </w:pPr>
      <w:rPr>
        <w:rFonts w:hint="default"/>
        <w:color w:val="333333"/>
      </w:rPr>
    </w:lvl>
    <w:lvl w:ilvl="3">
      <w:start w:val="1"/>
      <w:numFmt w:val="decimal"/>
      <w:isLgl/>
      <w:lvlText w:val="%1.%2.%3.%4"/>
      <w:lvlJc w:val="left"/>
      <w:pPr>
        <w:ind w:left="24896" w:hanging="1080"/>
      </w:pPr>
      <w:rPr>
        <w:rFonts w:hint="default"/>
        <w:color w:val="333333"/>
      </w:rPr>
    </w:lvl>
    <w:lvl w:ilvl="4">
      <w:start w:val="1"/>
      <w:numFmt w:val="decimal"/>
      <w:isLgl/>
      <w:lvlText w:val="%1.%2.%3.%4.%5"/>
      <w:lvlJc w:val="left"/>
      <w:pPr>
        <w:ind w:left="32551" w:hanging="1080"/>
      </w:pPr>
      <w:rPr>
        <w:rFonts w:hint="default"/>
        <w:color w:val="333333"/>
      </w:rPr>
    </w:lvl>
    <w:lvl w:ilvl="5">
      <w:start w:val="1"/>
      <w:numFmt w:val="decimal"/>
      <w:isLgl/>
      <w:lvlText w:val="%1.%2.%3.%4.%5.%6"/>
      <w:lvlJc w:val="left"/>
      <w:pPr>
        <w:ind w:left="-24970" w:hanging="1440"/>
      </w:pPr>
      <w:rPr>
        <w:rFonts w:hint="default"/>
        <w:color w:val="333333"/>
      </w:rPr>
    </w:lvl>
    <w:lvl w:ilvl="6">
      <w:start w:val="1"/>
      <w:numFmt w:val="decimal"/>
      <w:isLgl/>
      <w:lvlText w:val="%1.%2.%3.%4.%5.%6.%7"/>
      <w:lvlJc w:val="left"/>
      <w:pPr>
        <w:ind w:left="-16955" w:hanging="1800"/>
      </w:pPr>
      <w:rPr>
        <w:rFonts w:hint="default"/>
        <w:color w:val="333333"/>
      </w:rPr>
    </w:lvl>
    <w:lvl w:ilvl="7">
      <w:start w:val="1"/>
      <w:numFmt w:val="decimal"/>
      <w:isLgl/>
      <w:lvlText w:val="%1.%2.%3.%4.%5.%6.%7.%8"/>
      <w:lvlJc w:val="left"/>
      <w:pPr>
        <w:ind w:left="-9300" w:hanging="1800"/>
      </w:pPr>
      <w:rPr>
        <w:rFonts w:hint="default"/>
        <w:color w:val="333333"/>
      </w:rPr>
    </w:lvl>
    <w:lvl w:ilvl="8">
      <w:start w:val="1"/>
      <w:numFmt w:val="decimal"/>
      <w:isLgl/>
      <w:lvlText w:val="%1.%2.%3.%4.%5.%6.%7.%8.%9"/>
      <w:lvlJc w:val="left"/>
      <w:pPr>
        <w:ind w:left="-1285" w:hanging="2160"/>
      </w:pPr>
      <w:rPr>
        <w:rFonts w:hint="default"/>
        <w:color w:val="333333"/>
      </w:rPr>
    </w:lvl>
  </w:abstractNum>
  <w:abstractNum w:abstractNumId="35" w15:restartNumberingAfterBreak="0">
    <w:nsid w:val="6640677F"/>
    <w:multiLevelType w:val="multilevel"/>
    <w:tmpl w:val="E9B6A1E8"/>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695A621E"/>
    <w:multiLevelType w:val="hybridMultilevel"/>
    <w:tmpl w:val="FC641F66"/>
    <w:lvl w:ilvl="0" w:tplc="E4368F60">
      <w:start w:val="1"/>
      <w:numFmt w:val="decimal"/>
      <w:lvlText w:val="%1)"/>
      <w:lvlJc w:val="left"/>
      <w:pPr>
        <w:ind w:left="1931" w:hanging="360"/>
      </w:pPr>
      <w:rPr>
        <w:rFonts w:hint="default"/>
      </w:rPr>
    </w:lvl>
    <w:lvl w:ilvl="1" w:tplc="20000019" w:tentative="1">
      <w:start w:val="1"/>
      <w:numFmt w:val="lowerLetter"/>
      <w:lvlText w:val="%2."/>
      <w:lvlJc w:val="left"/>
      <w:pPr>
        <w:ind w:left="2651" w:hanging="360"/>
      </w:pPr>
    </w:lvl>
    <w:lvl w:ilvl="2" w:tplc="2000001B" w:tentative="1">
      <w:start w:val="1"/>
      <w:numFmt w:val="lowerRoman"/>
      <w:lvlText w:val="%3."/>
      <w:lvlJc w:val="right"/>
      <w:pPr>
        <w:ind w:left="3371" w:hanging="180"/>
      </w:pPr>
    </w:lvl>
    <w:lvl w:ilvl="3" w:tplc="2000000F" w:tentative="1">
      <w:start w:val="1"/>
      <w:numFmt w:val="decimal"/>
      <w:lvlText w:val="%4."/>
      <w:lvlJc w:val="left"/>
      <w:pPr>
        <w:ind w:left="4091" w:hanging="360"/>
      </w:pPr>
    </w:lvl>
    <w:lvl w:ilvl="4" w:tplc="20000019" w:tentative="1">
      <w:start w:val="1"/>
      <w:numFmt w:val="lowerLetter"/>
      <w:lvlText w:val="%5."/>
      <w:lvlJc w:val="left"/>
      <w:pPr>
        <w:ind w:left="4811" w:hanging="360"/>
      </w:pPr>
    </w:lvl>
    <w:lvl w:ilvl="5" w:tplc="2000001B" w:tentative="1">
      <w:start w:val="1"/>
      <w:numFmt w:val="lowerRoman"/>
      <w:lvlText w:val="%6."/>
      <w:lvlJc w:val="right"/>
      <w:pPr>
        <w:ind w:left="5531" w:hanging="180"/>
      </w:pPr>
    </w:lvl>
    <w:lvl w:ilvl="6" w:tplc="2000000F" w:tentative="1">
      <w:start w:val="1"/>
      <w:numFmt w:val="decimal"/>
      <w:lvlText w:val="%7."/>
      <w:lvlJc w:val="left"/>
      <w:pPr>
        <w:ind w:left="6251" w:hanging="360"/>
      </w:pPr>
    </w:lvl>
    <w:lvl w:ilvl="7" w:tplc="20000019" w:tentative="1">
      <w:start w:val="1"/>
      <w:numFmt w:val="lowerLetter"/>
      <w:lvlText w:val="%8."/>
      <w:lvlJc w:val="left"/>
      <w:pPr>
        <w:ind w:left="6971" w:hanging="360"/>
      </w:pPr>
    </w:lvl>
    <w:lvl w:ilvl="8" w:tplc="2000001B" w:tentative="1">
      <w:start w:val="1"/>
      <w:numFmt w:val="lowerRoman"/>
      <w:lvlText w:val="%9."/>
      <w:lvlJc w:val="right"/>
      <w:pPr>
        <w:ind w:left="7691" w:hanging="180"/>
      </w:pPr>
    </w:lvl>
  </w:abstractNum>
  <w:abstractNum w:abstractNumId="37" w15:restartNumberingAfterBreak="0">
    <w:nsid w:val="6A2F4D3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A811932"/>
    <w:multiLevelType w:val="multilevel"/>
    <w:tmpl w:val="17102D86"/>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39" w15:restartNumberingAfterBreak="0">
    <w:nsid w:val="6B974F9F"/>
    <w:multiLevelType w:val="multilevel"/>
    <w:tmpl w:val="FBC43E1C"/>
    <w:lvl w:ilvl="0">
      <w:start w:val="7"/>
      <w:numFmt w:val="decimal"/>
      <w:lvlText w:val="%1."/>
      <w:lvlJc w:val="left"/>
      <w:pPr>
        <w:ind w:left="420" w:hanging="420"/>
      </w:pPr>
      <w:rPr>
        <w:rFonts w:hint="default"/>
      </w:rPr>
    </w:lvl>
    <w:lvl w:ilvl="1">
      <w:start w:val="2"/>
      <w:numFmt w:val="decimal"/>
      <w:lvlText w:val="%1.%2."/>
      <w:lvlJc w:val="left"/>
      <w:pPr>
        <w:ind w:left="1288" w:hanging="720"/>
      </w:pPr>
      <w:rPr>
        <w:rFonts w:hint="default"/>
        <w:b/>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40" w15:restartNumberingAfterBreak="0">
    <w:nsid w:val="6CCB7FDC"/>
    <w:multiLevelType w:val="multilevel"/>
    <w:tmpl w:val="75BC1648"/>
    <w:lvl w:ilvl="0">
      <w:start w:val="4"/>
      <w:numFmt w:val="decimal"/>
      <w:lvlText w:val="%1"/>
      <w:lvlJc w:val="left"/>
      <w:pPr>
        <w:ind w:left="360" w:hanging="360"/>
      </w:pPr>
      <w:rPr>
        <w:rFonts w:eastAsiaTheme="minorHAnsi" w:hint="default"/>
        <w:color w:val="0070C0"/>
      </w:rPr>
    </w:lvl>
    <w:lvl w:ilvl="1">
      <w:start w:val="1"/>
      <w:numFmt w:val="decimal"/>
      <w:lvlText w:val="%1.%2"/>
      <w:lvlJc w:val="left"/>
      <w:pPr>
        <w:ind w:left="1944" w:hanging="720"/>
      </w:pPr>
      <w:rPr>
        <w:rFonts w:eastAsiaTheme="minorHAnsi" w:hint="default"/>
        <w:b/>
        <w:color w:val="auto"/>
      </w:rPr>
    </w:lvl>
    <w:lvl w:ilvl="2">
      <w:start w:val="1"/>
      <w:numFmt w:val="decimal"/>
      <w:lvlText w:val="%1.%2.%3"/>
      <w:lvlJc w:val="left"/>
      <w:pPr>
        <w:ind w:left="3168" w:hanging="720"/>
      </w:pPr>
      <w:rPr>
        <w:rFonts w:eastAsiaTheme="minorHAnsi" w:hint="default"/>
        <w:color w:val="0070C0"/>
      </w:rPr>
    </w:lvl>
    <w:lvl w:ilvl="3">
      <w:start w:val="1"/>
      <w:numFmt w:val="decimal"/>
      <w:lvlText w:val="%1.%2.%3.%4"/>
      <w:lvlJc w:val="left"/>
      <w:pPr>
        <w:ind w:left="4752" w:hanging="1080"/>
      </w:pPr>
      <w:rPr>
        <w:rFonts w:eastAsiaTheme="minorHAnsi" w:hint="default"/>
        <w:color w:val="0070C0"/>
      </w:rPr>
    </w:lvl>
    <w:lvl w:ilvl="4">
      <w:start w:val="1"/>
      <w:numFmt w:val="decimal"/>
      <w:lvlText w:val="%1.%2.%3.%4.%5"/>
      <w:lvlJc w:val="left"/>
      <w:pPr>
        <w:ind w:left="5976" w:hanging="1080"/>
      </w:pPr>
      <w:rPr>
        <w:rFonts w:eastAsiaTheme="minorHAnsi" w:hint="default"/>
        <w:color w:val="0070C0"/>
      </w:rPr>
    </w:lvl>
    <w:lvl w:ilvl="5">
      <w:start w:val="1"/>
      <w:numFmt w:val="decimal"/>
      <w:lvlText w:val="%1.%2.%3.%4.%5.%6"/>
      <w:lvlJc w:val="left"/>
      <w:pPr>
        <w:ind w:left="7560" w:hanging="1440"/>
      </w:pPr>
      <w:rPr>
        <w:rFonts w:eastAsiaTheme="minorHAnsi" w:hint="default"/>
        <w:color w:val="0070C0"/>
      </w:rPr>
    </w:lvl>
    <w:lvl w:ilvl="6">
      <w:start w:val="1"/>
      <w:numFmt w:val="decimal"/>
      <w:lvlText w:val="%1.%2.%3.%4.%5.%6.%7"/>
      <w:lvlJc w:val="left"/>
      <w:pPr>
        <w:ind w:left="9144" w:hanging="1800"/>
      </w:pPr>
      <w:rPr>
        <w:rFonts w:eastAsiaTheme="minorHAnsi" w:hint="default"/>
        <w:color w:val="0070C0"/>
      </w:rPr>
    </w:lvl>
    <w:lvl w:ilvl="7">
      <w:start w:val="1"/>
      <w:numFmt w:val="decimal"/>
      <w:lvlText w:val="%1.%2.%3.%4.%5.%6.%7.%8"/>
      <w:lvlJc w:val="left"/>
      <w:pPr>
        <w:ind w:left="10368" w:hanging="1800"/>
      </w:pPr>
      <w:rPr>
        <w:rFonts w:eastAsiaTheme="minorHAnsi" w:hint="default"/>
        <w:color w:val="0070C0"/>
      </w:rPr>
    </w:lvl>
    <w:lvl w:ilvl="8">
      <w:start w:val="1"/>
      <w:numFmt w:val="decimal"/>
      <w:lvlText w:val="%1.%2.%3.%4.%5.%6.%7.%8.%9"/>
      <w:lvlJc w:val="left"/>
      <w:pPr>
        <w:ind w:left="11952" w:hanging="2160"/>
      </w:pPr>
      <w:rPr>
        <w:rFonts w:eastAsiaTheme="minorHAnsi" w:hint="default"/>
        <w:color w:val="0070C0"/>
      </w:rPr>
    </w:lvl>
  </w:abstractNum>
  <w:abstractNum w:abstractNumId="41" w15:restartNumberingAfterBreak="0">
    <w:nsid w:val="6CD2759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E7136D8"/>
    <w:multiLevelType w:val="hybridMultilevel"/>
    <w:tmpl w:val="5D7CC1CE"/>
    <w:lvl w:ilvl="0" w:tplc="4D3EC2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3EF5B05"/>
    <w:multiLevelType w:val="hybridMultilevel"/>
    <w:tmpl w:val="32A69A7A"/>
    <w:lvl w:ilvl="0" w:tplc="04190011">
      <w:start w:val="1"/>
      <w:numFmt w:val="decimal"/>
      <w:lvlText w:val="%1)"/>
      <w:lvlJc w:val="left"/>
      <w:pPr>
        <w:ind w:left="1931" w:hanging="360"/>
      </w:pPr>
      <w:rPr>
        <w:rFonts w:hint="default"/>
      </w:rPr>
    </w:lvl>
    <w:lvl w:ilvl="1" w:tplc="20000019" w:tentative="1">
      <w:start w:val="1"/>
      <w:numFmt w:val="lowerLetter"/>
      <w:lvlText w:val="%2."/>
      <w:lvlJc w:val="left"/>
      <w:pPr>
        <w:ind w:left="2651" w:hanging="360"/>
      </w:pPr>
    </w:lvl>
    <w:lvl w:ilvl="2" w:tplc="2000001B" w:tentative="1">
      <w:start w:val="1"/>
      <w:numFmt w:val="lowerRoman"/>
      <w:lvlText w:val="%3."/>
      <w:lvlJc w:val="right"/>
      <w:pPr>
        <w:ind w:left="3371" w:hanging="180"/>
      </w:pPr>
    </w:lvl>
    <w:lvl w:ilvl="3" w:tplc="2000000F" w:tentative="1">
      <w:start w:val="1"/>
      <w:numFmt w:val="decimal"/>
      <w:lvlText w:val="%4."/>
      <w:lvlJc w:val="left"/>
      <w:pPr>
        <w:ind w:left="4091" w:hanging="360"/>
      </w:pPr>
    </w:lvl>
    <w:lvl w:ilvl="4" w:tplc="20000019" w:tentative="1">
      <w:start w:val="1"/>
      <w:numFmt w:val="lowerLetter"/>
      <w:lvlText w:val="%5."/>
      <w:lvlJc w:val="left"/>
      <w:pPr>
        <w:ind w:left="4811" w:hanging="360"/>
      </w:pPr>
    </w:lvl>
    <w:lvl w:ilvl="5" w:tplc="2000001B" w:tentative="1">
      <w:start w:val="1"/>
      <w:numFmt w:val="lowerRoman"/>
      <w:lvlText w:val="%6."/>
      <w:lvlJc w:val="right"/>
      <w:pPr>
        <w:ind w:left="5531" w:hanging="180"/>
      </w:pPr>
    </w:lvl>
    <w:lvl w:ilvl="6" w:tplc="2000000F" w:tentative="1">
      <w:start w:val="1"/>
      <w:numFmt w:val="decimal"/>
      <w:lvlText w:val="%7."/>
      <w:lvlJc w:val="left"/>
      <w:pPr>
        <w:ind w:left="6251" w:hanging="360"/>
      </w:pPr>
    </w:lvl>
    <w:lvl w:ilvl="7" w:tplc="20000019" w:tentative="1">
      <w:start w:val="1"/>
      <w:numFmt w:val="lowerLetter"/>
      <w:lvlText w:val="%8."/>
      <w:lvlJc w:val="left"/>
      <w:pPr>
        <w:ind w:left="6971" w:hanging="360"/>
      </w:pPr>
    </w:lvl>
    <w:lvl w:ilvl="8" w:tplc="2000001B" w:tentative="1">
      <w:start w:val="1"/>
      <w:numFmt w:val="lowerRoman"/>
      <w:lvlText w:val="%9."/>
      <w:lvlJc w:val="right"/>
      <w:pPr>
        <w:ind w:left="7691" w:hanging="180"/>
      </w:pPr>
    </w:lvl>
  </w:abstractNum>
  <w:abstractNum w:abstractNumId="44" w15:restartNumberingAfterBreak="0">
    <w:nsid w:val="74E666F2"/>
    <w:multiLevelType w:val="hybridMultilevel"/>
    <w:tmpl w:val="F9CA40F8"/>
    <w:lvl w:ilvl="0" w:tplc="44D0302C">
      <w:start w:val="1"/>
      <w:numFmt w:val="decimal"/>
      <w:lvlText w:val="%1"/>
      <w:lvlJc w:val="left"/>
      <w:pPr>
        <w:ind w:left="927" w:hanging="360"/>
      </w:pPr>
      <w:rPr>
        <w:rFonts w:hint="default"/>
      </w:rPr>
    </w:lvl>
    <w:lvl w:ilvl="1" w:tplc="9D16D4EA">
      <w:start w:val="1"/>
      <w:numFmt w:val="decimal"/>
      <w:lvlText w:val="%2)"/>
      <w:lvlJc w:val="left"/>
      <w:pPr>
        <w:ind w:left="2127" w:hanging="840"/>
      </w:pPr>
      <w:rPr>
        <w:rFonts w:hint="default"/>
      </w:rPr>
    </w:lvl>
    <w:lvl w:ilvl="2" w:tplc="E7D8D980">
      <w:start w:val="1"/>
      <w:numFmt w:val="decimal"/>
      <w:lvlText w:val="%3."/>
      <w:lvlJc w:val="left"/>
      <w:pPr>
        <w:ind w:left="2547" w:hanging="360"/>
      </w:pPr>
      <w:rPr>
        <w:rFonts w:hint="default"/>
      </w:r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7C021A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5F49D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4"/>
  </w:num>
  <w:num w:numId="2">
    <w:abstractNumId w:val="42"/>
  </w:num>
  <w:num w:numId="3">
    <w:abstractNumId w:val="9"/>
  </w:num>
  <w:num w:numId="4">
    <w:abstractNumId w:val="30"/>
  </w:num>
  <w:num w:numId="5">
    <w:abstractNumId w:val="14"/>
  </w:num>
  <w:num w:numId="6">
    <w:abstractNumId w:val="19"/>
  </w:num>
  <w:num w:numId="7">
    <w:abstractNumId w:val="24"/>
  </w:num>
  <w:num w:numId="8">
    <w:abstractNumId w:val="5"/>
  </w:num>
  <w:num w:numId="9">
    <w:abstractNumId w:val="3"/>
  </w:num>
  <w:num w:numId="10">
    <w:abstractNumId w:val="20"/>
  </w:num>
  <w:num w:numId="11">
    <w:abstractNumId w:val="29"/>
  </w:num>
  <w:num w:numId="12">
    <w:abstractNumId w:val="26"/>
  </w:num>
  <w:num w:numId="13">
    <w:abstractNumId w:val="31"/>
  </w:num>
  <w:num w:numId="14">
    <w:abstractNumId w:val="38"/>
  </w:num>
  <w:num w:numId="15">
    <w:abstractNumId w:val="39"/>
  </w:num>
  <w:num w:numId="16">
    <w:abstractNumId w:val="46"/>
  </w:num>
  <w:num w:numId="17">
    <w:abstractNumId w:val="16"/>
  </w:num>
  <w:num w:numId="18">
    <w:abstractNumId w:val="18"/>
  </w:num>
  <w:num w:numId="19">
    <w:abstractNumId w:val="4"/>
  </w:num>
  <w:num w:numId="20">
    <w:abstractNumId w:val="28"/>
  </w:num>
  <w:num w:numId="21">
    <w:abstractNumId w:val="34"/>
  </w:num>
  <w:num w:numId="22">
    <w:abstractNumId w:val="21"/>
  </w:num>
  <w:num w:numId="23">
    <w:abstractNumId w:val="15"/>
  </w:num>
  <w:num w:numId="24">
    <w:abstractNumId w:val="11"/>
  </w:num>
  <w:num w:numId="25">
    <w:abstractNumId w:val="22"/>
  </w:num>
  <w:num w:numId="26">
    <w:abstractNumId w:val="36"/>
  </w:num>
  <w:num w:numId="27">
    <w:abstractNumId w:val="12"/>
  </w:num>
  <w:num w:numId="28">
    <w:abstractNumId w:val="33"/>
  </w:num>
  <w:num w:numId="29">
    <w:abstractNumId w:val="43"/>
  </w:num>
  <w:num w:numId="30">
    <w:abstractNumId w:val="37"/>
  </w:num>
  <w:num w:numId="31">
    <w:abstractNumId w:val="40"/>
  </w:num>
  <w:num w:numId="32">
    <w:abstractNumId w:val="8"/>
  </w:num>
  <w:num w:numId="33">
    <w:abstractNumId w:val="0"/>
  </w:num>
  <w:num w:numId="34">
    <w:abstractNumId w:val="17"/>
  </w:num>
  <w:num w:numId="35">
    <w:abstractNumId w:val="10"/>
  </w:num>
  <w:num w:numId="36">
    <w:abstractNumId w:val="27"/>
  </w:num>
  <w:num w:numId="37">
    <w:abstractNumId w:val="35"/>
  </w:num>
  <w:num w:numId="38">
    <w:abstractNumId w:val="25"/>
  </w:num>
  <w:num w:numId="39">
    <w:abstractNumId w:val="45"/>
  </w:num>
  <w:num w:numId="40">
    <w:abstractNumId w:val="6"/>
  </w:num>
  <w:num w:numId="41">
    <w:abstractNumId w:val="1"/>
  </w:num>
  <w:num w:numId="42">
    <w:abstractNumId w:val="2"/>
  </w:num>
  <w:num w:numId="43">
    <w:abstractNumId w:val="13"/>
  </w:num>
  <w:num w:numId="44">
    <w:abstractNumId w:val="32"/>
  </w:num>
  <w:num w:numId="45">
    <w:abstractNumId w:val="23"/>
  </w:num>
  <w:num w:numId="46">
    <w:abstractNumId w:val="41"/>
  </w:num>
  <w:num w:numId="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74"/>
    <w:rsid w:val="000200DF"/>
    <w:rsid w:val="00023793"/>
    <w:rsid w:val="0008281B"/>
    <w:rsid w:val="00091039"/>
    <w:rsid w:val="0009698C"/>
    <w:rsid w:val="000A7A2D"/>
    <w:rsid w:val="000C2CAE"/>
    <w:rsid w:val="000D1174"/>
    <w:rsid w:val="000E4E2F"/>
    <w:rsid w:val="00196541"/>
    <w:rsid w:val="001A1043"/>
    <w:rsid w:val="001B2E5A"/>
    <w:rsid w:val="001B37E4"/>
    <w:rsid w:val="001E007F"/>
    <w:rsid w:val="001F07F4"/>
    <w:rsid w:val="00222279"/>
    <w:rsid w:val="00223519"/>
    <w:rsid w:val="002340FC"/>
    <w:rsid w:val="00242C69"/>
    <w:rsid w:val="00286F1C"/>
    <w:rsid w:val="002A1D77"/>
    <w:rsid w:val="002A45E4"/>
    <w:rsid w:val="002B2D6F"/>
    <w:rsid w:val="002E2B2E"/>
    <w:rsid w:val="00315586"/>
    <w:rsid w:val="003342AF"/>
    <w:rsid w:val="00337561"/>
    <w:rsid w:val="003433A2"/>
    <w:rsid w:val="00343EF9"/>
    <w:rsid w:val="00384981"/>
    <w:rsid w:val="00397321"/>
    <w:rsid w:val="003E35AE"/>
    <w:rsid w:val="004152BB"/>
    <w:rsid w:val="00423EA6"/>
    <w:rsid w:val="0045244F"/>
    <w:rsid w:val="004641CE"/>
    <w:rsid w:val="004F53DC"/>
    <w:rsid w:val="00521B21"/>
    <w:rsid w:val="005434D6"/>
    <w:rsid w:val="005466C0"/>
    <w:rsid w:val="00554BC7"/>
    <w:rsid w:val="005A4285"/>
    <w:rsid w:val="005C03B3"/>
    <w:rsid w:val="005E7EBF"/>
    <w:rsid w:val="00617146"/>
    <w:rsid w:val="006668D1"/>
    <w:rsid w:val="006A733E"/>
    <w:rsid w:val="006C7BD8"/>
    <w:rsid w:val="006E68C4"/>
    <w:rsid w:val="00723F1C"/>
    <w:rsid w:val="00751482"/>
    <w:rsid w:val="007614AB"/>
    <w:rsid w:val="00774E0E"/>
    <w:rsid w:val="00811006"/>
    <w:rsid w:val="008166CF"/>
    <w:rsid w:val="00823D87"/>
    <w:rsid w:val="00861115"/>
    <w:rsid w:val="0089335C"/>
    <w:rsid w:val="008978BA"/>
    <w:rsid w:val="008A3F2E"/>
    <w:rsid w:val="008B17B4"/>
    <w:rsid w:val="009122D0"/>
    <w:rsid w:val="00927EBE"/>
    <w:rsid w:val="0099058A"/>
    <w:rsid w:val="00996A63"/>
    <w:rsid w:val="009B5C8E"/>
    <w:rsid w:val="009C251C"/>
    <w:rsid w:val="00A02722"/>
    <w:rsid w:val="00A06369"/>
    <w:rsid w:val="00A978CE"/>
    <w:rsid w:val="00B02C95"/>
    <w:rsid w:val="00B60E4E"/>
    <w:rsid w:val="00B850B1"/>
    <w:rsid w:val="00BC5159"/>
    <w:rsid w:val="00BD3AB2"/>
    <w:rsid w:val="00BD6C03"/>
    <w:rsid w:val="00BD7791"/>
    <w:rsid w:val="00C3112B"/>
    <w:rsid w:val="00C90767"/>
    <w:rsid w:val="00D33394"/>
    <w:rsid w:val="00D52087"/>
    <w:rsid w:val="00D65F9C"/>
    <w:rsid w:val="00DD420C"/>
    <w:rsid w:val="00DF6AB6"/>
    <w:rsid w:val="00E3576A"/>
    <w:rsid w:val="00E74729"/>
    <w:rsid w:val="00E83271"/>
    <w:rsid w:val="00EF3999"/>
    <w:rsid w:val="00F63BD4"/>
    <w:rsid w:val="00FE3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4C8EF3"/>
  <w15:docId w15:val="{0EC1EB4D-AACD-4E8C-BB55-43277551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spacing w:before="240" w:after="60"/>
      <w:ind w:firstLine="567"/>
      <w:outlineLvl w:val="0"/>
    </w:pPr>
    <w:rPr>
      <w:rFonts w:ascii="Bookman Old Style" w:hAnsi="Bookman Old Style" w:cs="Arial"/>
      <w:b/>
      <w:bCs/>
      <w:kern w:val="32"/>
      <w:sz w:val="26"/>
      <w:szCs w:val="32"/>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677"/>
        <w:tab w:val="right" w:pos="9355"/>
      </w:tabs>
    </w:pPr>
  </w:style>
  <w:style w:type="character" w:customStyle="1" w:styleId="a4">
    <w:name w:val="Верхній колонтитул Знак"/>
    <w:basedOn w:val="a0"/>
    <w:link w:val="a3"/>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Pr>
      <w:rFonts w:ascii="Tahoma" w:hAnsi="Tahoma" w:cs="Tahoma"/>
      <w:sz w:val="16"/>
      <w:szCs w:val="16"/>
    </w:rPr>
  </w:style>
  <w:style w:type="character" w:customStyle="1" w:styleId="a6">
    <w:name w:val="Текст у виносці Знак"/>
    <w:basedOn w:val="a0"/>
    <w:link w:val="a5"/>
    <w:uiPriority w:val="99"/>
    <w:semiHidden/>
    <w:rPr>
      <w:rFonts w:ascii="Tahoma" w:eastAsia="Times New Roman" w:hAnsi="Tahoma" w:cs="Tahoma"/>
      <w:sz w:val="16"/>
      <w:szCs w:val="16"/>
      <w:lang w:eastAsia="ru-RU"/>
    </w:rPr>
  </w:style>
  <w:style w:type="paragraph" w:styleId="a7">
    <w:name w:val="footer"/>
    <w:basedOn w:val="a"/>
    <w:link w:val="a8"/>
    <w:uiPriority w:val="99"/>
    <w:unhideWhenUsed/>
    <w:pPr>
      <w:tabs>
        <w:tab w:val="center" w:pos="4677"/>
        <w:tab w:val="right" w:pos="9355"/>
      </w:tabs>
    </w:pPr>
  </w:style>
  <w:style w:type="character" w:customStyle="1" w:styleId="a8">
    <w:name w:val="Нижній колонтитул Знак"/>
    <w:basedOn w:val="a0"/>
    <w:link w:val="a7"/>
    <w:uiPriority w:val="99"/>
    <w:rPr>
      <w:rFonts w:ascii="Times New Roman" w:eastAsia="Times New Roman" w:hAnsi="Times New Roman" w:cs="Times New Roman"/>
      <w:sz w:val="24"/>
      <w:szCs w:val="24"/>
      <w:lang w:eastAsia="ru-RU"/>
    </w:rPr>
  </w:style>
  <w:style w:type="character" w:customStyle="1" w:styleId="10">
    <w:name w:val="Заголовок 1 Знак"/>
    <w:basedOn w:val="a0"/>
    <w:link w:val="1"/>
    <w:rPr>
      <w:rFonts w:ascii="Bookman Old Style" w:eastAsia="Times New Roman" w:hAnsi="Bookman Old Style" w:cs="Arial"/>
      <w:b/>
      <w:bCs/>
      <w:kern w:val="32"/>
      <w:sz w:val="26"/>
      <w:szCs w:val="32"/>
      <w:lang w:eastAsia="ru-RU"/>
    </w:rPr>
  </w:style>
  <w:style w:type="paragraph" w:styleId="a9">
    <w:name w:val="List Paragraph"/>
    <w:basedOn w:val="a"/>
    <w:uiPriority w:val="1"/>
    <w:qFormat/>
    <w:pPr>
      <w:spacing w:after="200" w:line="276" w:lineRule="auto"/>
      <w:ind w:left="720"/>
      <w:contextualSpacing/>
    </w:pPr>
    <w:rPr>
      <w:rFonts w:asciiTheme="minorHAnsi" w:eastAsiaTheme="minorHAnsi" w:hAnsiTheme="minorHAnsi" w:cstheme="minorBidi"/>
      <w:sz w:val="22"/>
      <w:szCs w:val="22"/>
      <w:lang w:eastAsia="en-US"/>
    </w:rPr>
  </w:style>
  <w:style w:type="paragraph" w:styleId="aa">
    <w:name w:val="No Spacing"/>
    <w:uiPriority w:val="1"/>
    <w:qFormat/>
    <w:pPr>
      <w:spacing w:after="0" w:line="240" w:lineRule="auto"/>
    </w:pPr>
  </w:style>
  <w:style w:type="paragraph" w:customStyle="1" w:styleId="111">
    <w:name w:val="Стиль111"/>
    <w:basedOn w:val="a"/>
    <w:link w:val="1110"/>
    <w:qFormat/>
    <w:pPr>
      <w:spacing w:before="120" w:after="120" w:line="276" w:lineRule="auto"/>
    </w:pPr>
    <w:rPr>
      <w:rFonts w:ascii="Tahoma" w:eastAsiaTheme="minorHAnsi" w:hAnsi="Tahoma" w:cstheme="minorBidi"/>
      <w:sz w:val="22"/>
      <w:szCs w:val="22"/>
      <w:lang w:eastAsia="en-US"/>
    </w:rPr>
  </w:style>
  <w:style w:type="character" w:customStyle="1" w:styleId="1110">
    <w:name w:val="Стиль111 Знак"/>
    <w:basedOn w:val="a0"/>
    <w:link w:val="111"/>
    <w:rPr>
      <w:rFonts w:ascii="Tahoma" w:hAnsi="Tahoma"/>
    </w:rPr>
  </w:style>
  <w:style w:type="character" w:styleId="ab">
    <w:name w:val="Strong"/>
    <w:basedOn w:val="a0"/>
    <w:uiPriority w:val="22"/>
    <w:qFormat/>
    <w:rPr>
      <w:b/>
      <w:bCs/>
    </w:rPr>
  </w:style>
  <w:style w:type="table" w:styleId="ac">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Pr>
      <w:color w:val="0000FF" w:themeColor="hyperlink"/>
      <w:u w:val="single"/>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rPr>
      <w:sz w:val="20"/>
      <w:szCs w:val="20"/>
    </w:rPr>
  </w:style>
  <w:style w:type="character" w:customStyle="1" w:styleId="af0">
    <w:name w:val="Текст примітки Знак"/>
    <w:basedOn w:val="a0"/>
    <w:link w:val="af"/>
    <w:uiPriority w:val="99"/>
    <w:semiHidden/>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Pr>
      <w:b/>
      <w:bCs/>
    </w:rPr>
  </w:style>
  <w:style w:type="character" w:customStyle="1" w:styleId="af2">
    <w:name w:val="Тема примітки Знак"/>
    <w:basedOn w:val="af0"/>
    <w:link w:val="af1"/>
    <w:uiPriority w:val="99"/>
    <w:semiHidden/>
    <w:rPr>
      <w:rFonts w:ascii="Times New Roman" w:eastAsia="Times New Roman" w:hAnsi="Times New Roman" w:cs="Times New Roman"/>
      <w:b/>
      <w:bCs/>
      <w:sz w:val="20"/>
      <w:szCs w:val="20"/>
      <w:lang w:eastAsia="ru-RU"/>
    </w:rPr>
  </w:style>
  <w:style w:type="paragraph" w:customStyle="1" w:styleId="anchor">
    <w:name w:val="anchor"/>
    <w:basedOn w:val="a"/>
    <w:pPr>
      <w:spacing w:before="100" w:beforeAutospacing="1" w:after="100" w:afterAutospacing="1"/>
    </w:pPr>
    <w:rPr>
      <w:rFonts w:eastAsiaTheme="minorEastAsia"/>
    </w:rPr>
  </w:style>
  <w:style w:type="character" w:styleId="af3">
    <w:name w:val="FollowedHyperlink"/>
    <w:basedOn w:val="a0"/>
    <w:uiPriority w:val="99"/>
    <w:semiHidden/>
    <w:unhideWhenUsed/>
    <w:rPr>
      <w:color w:val="800080" w:themeColor="followedHyperlink"/>
      <w:u w:val="single"/>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paragraph" w:styleId="af4">
    <w:name w:val="Normal (Web)"/>
    <w:basedOn w:val="a"/>
    <w:uiPriority w:val="99"/>
    <w:unhideWhenUsed/>
    <w:pPr>
      <w:spacing w:before="100" w:beforeAutospacing="1" w:after="100" w:afterAutospacing="1"/>
    </w:pPr>
    <w:rPr>
      <w:rFonts w:eastAsiaTheme="minorEastAsia"/>
    </w:rPr>
  </w:style>
  <w:style w:type="paragraph" w:styleId="3">
    <w:name w:val="Body Text Indent 3"/>
    <w:basedOn w:val="a"/>
    <w:link w:val="30"/>
    <w:uiPriority w:val="99"/>
    <w:unhideWhenUsed/>
    <w:pPr>
      <w:spacing w:after="120" w:line="276" w:lineRule="auto"/>
      <w:ind w:left="283"/>
    </w:pPr>
    <w:rPr>
      <w:rFonts w:ascii="Arial" w:eastAsia="Calibri" w:hAnsi="Arial"/>
      <w:sz w:val="16"/>
      <w:szCs w:val="16"/>
      <w:lang w:eastAsia="en-US"/>
    </w:rPr>
  </w:style>
  <w:style w:type="character" w:customStyle="1" w:styleId="30">
    <w:name w:val="Основний текст з відступом 3 Знак"/>
    <w:basedOn w:val="a0"/>
    <w:link w:val="3"/>
    <w:uiPriority w:val="99"/>
    <w:rPr>
      <w:rFonts w:ascii="Arial" w:eastAsia="Calibri" w:hAnsi="Arial" w:cs="Times New Roman"/>
      <w:sz w:val="16"/>
      <w:szCs w:val="16"/>
    </w:rPr>
  </w:style>
  <w:style w:type="paragraph" w:styleId="af5">
    <w:name w:val="TOC Heading"/>
    <w:basedOn w:val="1"/>
    <w:next w:val="a"/>
    <w:uiPriority w:val="39"/>
    <w:semiHidden/>
    <w:unhideWhenUsed/>
    <w:qFormat/>
    <w:pPr>
      <w:keepLines/>
      <w:spacing w:before="480" w:after="0" w:line="276" w:lineRule="auto"/>
      <w:ind w:firstLine="0"/>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pPr>
      <w:tabs>
        <w:tab w:val="left" w:pos="440"/>
        <w:tab w:val="right" w:leader="dot" w:pos="9771"/>
      </w:tabs>
      <w:spacing w:after="100"/>
    </w:pPr>
  </w:style>
  <w:style w:type="paragraph" w:styleId="21">
    <w:name w:val="toc 2"/>
    <w:basedOn w:val="a"/>
    <w:next w:val="a"/>
    <w:autoRedefine/>
    <w:uiPriority w:val="39"/>
    <w:unhideWhenUsed/>
    <w:pPr>
      <w:spacing w:after="100"/>
      <w:ind w:left="240"/>
    </w:pPr>
  </w:style>
  <w:style w:type="paragraph" w:styleId="af6">
    <w:name w:val="Title"/>
    <w:basedOn w:val="a"/>
    <w:link w:val="af7"/>
    <w:qFormat/>
    <w:pPr>
      <w:spacing w:before="120" w:after="120"/>
      <w:jc w:val="center"/>
    </w:pPr>
    <w:rPr>
      <w:rFonts w:ascii="Bookman Old Style" w:hAnsi="Bookman Old Style"/>
      <w:b/>
      <w:bCs/>
      <w:sz w:val="26"/>
    </w:rPr>
  </w:style>
  <w:style w:type="character" w:customStyle="1" w:styleId="af7">
    <w:name w:val="Назва Знак"/>
    <w:basedOn w:val="a0"/>
    <w:link w:val="af6"/>
    <w:rPr>
      <w:rFonts w:ascii="Bookman Old Style" w:eastAsia="Times New Roman" w:hAnsi="Bookman Old Style" w:cs="Times New Roman"/>
      <w:b/>
      <w:bCs/>
      <w:sz w:val="26"/>
      <w:szCs w:val="24"/>
      <w:lang w:eastAsia="ru-RU"/>
    </w:rPr>
  </w:style>
  <w:style w:type="character" w:customStyle="1" w:styleId="WW-Absatz-Standardschriftart111111">
    <w:name w:val="WW-Absatz-Standardschriftart111111"/>
  </w:style>
  <w:style w:type="paragraph" w:customStyle="1" w:styleId="af8">
    <w:name w:val="Содержимое таблицы"/>
    <w:basedOn w:val="a"/>
    <w:pPr>
      <w:widowControl w:val="0"/>
      <w:suppressLineNumbers/>
      <w:suppressAutoHyphens/>
    </w:pPr>
    <w:rPr>
      <w:rFonts w:eastAsia="Arial Unicode MS" w:cs="Mangal"/>
      <w:kern w:val="1"/>
      <w:lang w:eastAsia="zh-CN" w:bidi="hi-IN"/>
    </w:rPr>
  </w:style>
  <w:style w:type="paragraph" w:styleId="31">
    <w:name w:val="toc 3"/>
    <w:basedOn w:val="a"/>
    <w:next w:val="a"/>
    <w:autoRedefine/>
    <w:uiPriority w:val="39"/>
    <w:unhideWhenUsed/>
    <w:pPr>
      <w:spacing w:after="100" w:line="276" w:lineRule="auto"/>
      <w:ind w:left="440"/>
    </w:pPr>
    <w:rPr>
      <w:rFonts w:asciiTheme="minorHAnsi" w:eastAsiaTheme="minorEastAsia" w:hAnsiTheme="minorHAnsi" w:cstheme="minorBidi"/>
      <w:sz w:val="22"/>
      <w:szCs w:val="22"/>
    </w:rPr>
  </w:style>
  <w:style w:type="paragraph" w:styleId="4">
    <w:name w:val="toc 4"/>
    <w:basedOn w:val="a"/>
    <w:next w:val="a"/>
    <w:autoRedefine/>
    <w:uiPriority w:val="39"/>
    <w:unhideWhenUsed/>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pPr>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pPr>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pPr>
      <w:spacing w:after="100" w:line="276" w:lineRule="auto"/>
      <w:ind w:left="1760"/>
    </w:pPr>
    <w:rPr>
      <w:rFonts w:asciiTheme="minorHAnsi" w:eastAsiaTheme="minorEastAsia" w:hAnsiTheme="minorHAnsi" w:cstheme="minorBidi"/>
      <w:sz w:val="22"/>
      <w:szCs w:val="22"/>
    </w:rPr>
  </w:style>
  <w:style w:type="paragraph" w:customStyle="1" w:styleId="has-text-align-center">
    <w:name w:val="has-text-align-center"/>
    <w:basedOn w:val="a"/>
    <w:pPr>
      <w:spacing w:before="100" w:beforeAutospacing="1" w:after="100" w:afterAutospacing="1"/>
    </w:pPr>
  </w:style>
  <w:style w:type="paragraph" w:customStyle="1" w:styleId="rvps4">
    <w:name w:val="rvps4"/>
    <w:basedOn w:val="a"/>
    <w:rsid w:val="0009698C"/>
    <w:pPr>
      <w:spacing w:before="100" w:beforeAutospacing="1" w:after="100" w:afterAutospacing="1"/>
    </w:pPr>
  </w:style>
  <w:style w:type="character" w:customStyle="1" w:styleId="rvts23">
    <w:name w:val="rvts23"/>
    <w:basedOn w:val="a0"/>
    <w:rsid w:val="0009698C"/>
  </w:style>
  <w:style w:type="paragraph" w:customStyle="1" w:styleId="rvps7">
    <w:name w:val="rvps7"/>
    <w:basedOn w:val="a"/>
    <w:rsid w:val="0009698C"/>
    <w:pPr>
      <w:spacing w:before="100" w:beforeAutospacing="1" w:after="100" w:afterAutospacing="1"/>
    </w:pPr>
  </w:style>
  <w:style w:type="character" w:customStyle="1" w:styleId="rvts9">
    <w:name w:val="rvts9"/>
    <w:basedOn w:val="a0"/>
    <w:rsid w:val="0009698C"/>
  </w:style>
  <w:style w:type="paragraph" w:customStyle="1" w:styleId="rvps14">
    <w:name w:val="rvps14"/>
    <w:basedOn w:val="a"/>
    <w:rsid w:val="0009698C"/>
    <w:pPr>
      <w:spacing w:before="100" w:beforeAutospacing="1" w:after="100" w:afterAutospacing="1"/>
    </w:pPr>
  </w:style>
  <w:style w:type="paragraph" w:customStyle="1" w:styleId="rvps6">
    <w:name w:val="rvps6"/>
    <w:basedOn w:val="a"/>
    <w:rsid w:val="0009698C"/>
    <w:pPr>
      <w:spacing w:before="100" w:beforeAutospacing="1" w:after="100" w:afterAutospacing="1"/>
    </w:pPr>
  </w:style>
  <w:style w:type="paragraph" w:styleId="af9">
    <w:name w:val="Body Text"/>
    <w:basedOn w:val="a"/>
    <w:link w:val="afa"/>
    <w:uiPriority w:val="99"/>
    <w:unhideWhenUsed/>
    <w:rsid w:val="00023793"/>
    <w:pPr>
      <w:spacing w:after="120"/>
    </w:pPr>
  </w:style>
  <w:style w:type="character" w:customStyle="1" w:styleId="afa">
    <w:name w:val="Основний текст Знак"/>
    <w:basedOn w:val="a0"/>
    <w:link w:val="af9"/>
    <w:uiPriority w:val="99"/>
    <w:rsid w:val="00023793"/>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9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uiPriority w:val="99"/>
    <w:rsid w:val="0039732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6639">
      <w:bodyDiv w:val="1"/>
      <w:marLeft w:val="0"/>
      <w:marRight w:val="0"/>
      <w:marTop w:val="0"/>
      <w:marBottom w:val="0"/>
      <w:divBdr>
        <w:top w:val="none" w:sz="0" w:space="0" w:color="auto"/>
        <w:left w:val="none" w:sz="0" w:space="0" w:color="auto"/>
        <w:bottom w:val="none" w:sz="0" w:space="0" w:color="auto"/>
        <w:right w:val="none" w:sz="0" w:space="0" w:color="auto"/>
      </w:divBdr>
    </w:div>
    <w:div w:id="252249961">
      <w:bodyDiv w:val="1"/>
      <w:marLeft w:val="0"/>
      <w:marRight w:val="0"/>
      <w:marTop w:val="0"/>
      <w:marBottom w:val="0"/>
      <w:divBdr>
        <w:top w:val="none" w:sz="0" w:space="0" w:color="auto"/>
        <w:left w:val="none" w:sz="0" w:space="0" w:color="auto"/>
        <w:bottom w:val="none" w:sz="0" w:space="0" w:color="auto"/>
        <w:right w:val="none" w:sz="0" w:space="0" w:color="auto"/>
      </w:divBdr>
    </w:div>
    <w:div w:id="513764742">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34548849">
      <w:bodyDiv w:val="1"/>
      <w:marLeft w:val="0"/>
      <w:marRight w:val="0"/>
      <w:marTop w:val="0"/>
      <w:marBottom w:val="0"/>
      <w:divBdr>
        <w:top w:val="none" w:sz="0" w:space="0" w:color="auto"/>
        <w:left w:val="none" w:sz="0" w:space="0" w:color="auto"/>
        <w:bottom w:val="none" w:sz="0" w:space="0" w:color="auto"/>
        <w:right w:val="none" w:sz="0" w:space="0" w:color="auto"/>
      </w:divBdr>
    </w:div>
    <w:div w:id="1284310960">
      <w:bodyDiv w:val="1"/>
      <w:marLeft w:val="0"/>
      <w:marRight w:val="0"/>
      <w:marTop w:val="0"/>
      <w:marBottom w:val="0"/>
      <w:divBdr>
        <w:top w:val="none" w:sz="0" w:space="0" w:color="auto"/>
        <w:left w:val="none" w:sz="0" w:space="0" w:color="auto"/>
        <w:bottom w:val="none" w:sz="0" w:space="0" w:color="auto"/>
        <w:right w:val="none" w:sz="0" w:space="0" w:color="auto"/>
      </w:divBdr>
      <w:divsChild>
        <w:div w:id="1619799018">
          <w:marLeft w:val="0"/>
          <w:marRight w:val="0"/>
          <w:marTop w:val="150"/>
          <w:marBottom w:val="150"/>
          <w:divBdr>
            <w:top w:val="none" w:sz="0" w:space="0" w:color="auto"/>
            <w:left w:val="none" w:sz="0" w:space="0" w:color="auto"/>
            <w:bottom w:val="none" w:sz="0" w:space="0" w:color="auto"/>
            <w:right w:val="none" w:sz="0" w:space="0" w:color="auto"/>
          </w:divBdr>
        </w:div>
      </w:divsChild>
    </w:div>
    <w:div w:id="1344894259">
      <w:bodyDiv w:val="1"/>
      <w:marLeft w:val="0"/>
      <w:marRight w:val="0"/>
      <w:marTop w:val="0"/>
      <w:marBottom w:val="0"/>
      <w:divBdr>
        <w:top w:val="none" w:sz="0" w:space="0" w:color="auto"/>
        <w:left w:val="none" w:sz="0" w:space="0" w:color="auto"/>
        <w:bottom w:val="none" w:sz="0" w:space="0" w:color="auto"/>
        <w:right w:val="none" w:sz="0" w:space="0" w:color="auto"/>
      </w:divBdr>
    </w:div>
    <w:div w:id="1398285818">
      <w:bodyDiv w:val="1"/>
      <w:marLeft w:val="0"/>
      <w:marRight w:val="0"/>
      <w:marTop w:val="0"/>
      <w:marBottom w:val="0"/>
      <w:divBdr>
        <w:top w:val="none" w:sz="0" w:space="0" w:color="auto"/>
        <w:left w:val="none" w:sz="0" w:space="0" w:color="auto"/>
        <w:bottom w:val="none" w:sz="0" w:space="0" w:color="auto"/>
        <w:right w:val="none" w:sz="0" w:space="0" w:color="auto"/>
      </w:divBdr>
    </w:div>
    <w:div w:id="1516068040">
      <w:bodyDiv w:val="1"/>
      <w:marLeft w:val="0"/>
      <w:marRight w:val="0"/>
      <w:marTop w:val="0"/>
      <w:marBottom w:val="0"/>
      <w:divBdr>
        <w:top w:val="none" w:sz="0" w:space="0" w:color="auto"/>
        <w:left w:val="none" w:sz="0" w:space="0" w:color="auto"/>
        <w:bottom w:val="none" w:sz="0" w:space="0" w:color="auto"/>
        <w:right w:val="none" w:sz="0" w:space="0" w:color="auto"/>
      </w:divBdr>
    </w:div>
    <w:div w:id="1566066325">
      <w:bodyDiv w:val="1"/>
      <w:marLeft w:val="0"/>
      <w:marRight w:val="0"/>
      <w:marTop w:val="0"/>
      <w:marBottom w:val="0"/>
      <w:divBdr>
        <w:top w:val="none" w:sz="0" w:space="0" w:color="auto"/>
        <w:left w:val="none" w:sz="0" w:space="0" w:color="auto"/>
        <w:bottom w:val="none" w:sz="0" w:space="0" w:color="auto"/>
        <w:right w:val="none" w:sz="0" w:space="0" w:color="auto"/>
      </w:divBdr>
    </w:div>
    <w:div w:id="1844202996">
      <w:bodyDiv w:val="1"/>
      <w:marLeft w:val="0"/>
      <w:marRight w:val="0"/>
      <w:marTop w:val="0"/>
      <w:marBottom w:val="0"/>
      <w:divBdr>
        <w:top w:val="none" w:sz="0" w:space="0" w:color="auto"/>
        <w:left w:val="none" w:sz="0" w:space="0" w:color="auto"/>
        <w:bottom w:val="none" w:sz="0" w:space="0" w:color="auto"/>
        <w:right w:val="none" w:sz="0" w:space="0" w:color="auto"/>
      </w:divBdr>
    </w:div>
    <w:div w:id="2037002598">
      <w:bodyDiv w:val="1"/>
      <w:marLeft w:val="0"/>
      <w:marRight w:val="0"/>
      <w:marTop w:val="0"/>
      <w:marBottom w:val="0"/>
      <w:divBdr>
        <w:top w:val="none" w:sz="0" w:space="0" w:color="auto"/>
        <w:left w:val="none" w:sz="0" w:space="0" w:color="auto"/>
        <w:bottom w:val="none" w:sz="0" w:space="0" w:color="auto"/>
        <w:right w:val="none" w:sz="0" w:space="0" w:color="auto"/>
      </w:divBdr>
    </w:div>
    <w:div w:id="203896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77539-9643-4C93-8250-F029D5AB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1650</Words>
  <Characters>9408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Гремечева Светлана Борисовна</dc:creator>
  <cp:lastModifiedBy>Цымбалюк Максим Викторович</cp:lastModifiedBy>
  <cp:revision>2</cp:revision>
  <cp:lastPrinted>2024-07-08T05:44:00Z</cp:lastPrinted>
  <dcterms:created xsi:type="dcterms:W3CDTF">2026-04-15T13:08:00Z</dcterms:created>
  <dcterms:modified xsi:type="dcterms:W3CDTF">2026-04-15T13:08:00Z</dcterms:modified>
</cp:coreProperties>
</file>